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D56" w:rsidRPr="00B52925" w:rsidRDefault="00B52925">
      <w:pPr>
        <w:jc w:val="center"/>
        <w:rPr>
          <w:b/>
          <w:sz w:val="20"/>
          <w:szCs w:val="20"/>
        </w:rPr>
      </w:pPr>
      <w:r w:rsidRPr="00B52925">
        <w:rPr>
          <w:b/>
          <w:sz w:val="20"/>
          <w:szCs w:val="20"/>
        </w:rPr>
        <w:t xml:space="preserve">THE HOUSING AUTHORITY OF THE </w:t>
      </w:r>
      <w:smartTag w:uri="urn:schemas-microsoft-com:office:smarttags" w:element="place">
        <w:smartTag w:uri="urn:schemas-microsoft-com:office:smarttags" w:element="PlaceType">
          <w:r w:rsidRPr="00B52925">
            <w:rPr>
              <w:b/>
              <w:sz w:val="20"/>
              <w:szCs w:val="20"/>
            </w:rPr>
            <w:t>COUNTY</w:t>
          </w:r>
        </w:smartTag>
        <w:r w:rsidRPr="00B52925">
          <w:rPr>
            <w:b/>
            <w:sz w:val="20"/>
            <w:szCs w:val="20"/>
          </w:rPr>
          <w:t xml:space="preserve"> OF </w:t>
        </w:r>
        <w:smartTag w:uri="urn:schemas-microsoft-com:office:smarttags" w:element="PlaceName">
          <w:r w:rsidRPr="00B52925">
            <w:rPr>
              <w:b/>
              <w:sz w:val="20"/>
              <w:szCs w:val="20"/>
            </w:rPr>
            <w:t>DEKALB</w:t>
          </w:r>
        </w:smartTag>
      </w:smartTag>
    </w:p>
    <w:p w:rsidR="006E0D56" w:rsidRPr="00B52925" w:rsidRDefault="006E0D56">
      <w:pPr>
        <w:jc w:val="center"/>
        <w:rPr>
          <w:sz w:val="20"/>
          <w:szCs w:val="20"/>
        </w:rPr>
      </w:pPr>
      <w:smartTag w:uri="urn:schemas-microsoft-com:office:smarttags" w:element="Street">
        <w:smartTag w:uri="urn:schemas-microsoft-com:office:smarttags" w:element="address">
          <w:r w:rsidRPr="00B52925">
            <w:rPr>
              <w:sz w:val="20"/>
              <w:szCs w:val="20"/>
            </w:rPr>
            <w:t>310 N. Sixth Street</w:t>
          </w:r>
        </w:smartTag>
      </w:smartTag>
    </w:p>
    <w:p w:rsidR="006E0D56" w:rsidRPr="00B52925" w:rsidRDefault="006E0D56">
      <w:pPr>
        <w:jc w:val="center"/>
        <w:rPr>
          <w:sz w:val="20"/>
          <w:szCs w:val="20"/>
        </w:rPr>
      </w:pPr>
      <w:smartTag w:uri="urn:schemas-microsoft-com:office:smarttags" w:element="place">
        <w:smartTag w:uri="urn:schemas-microsoft-com:office:smarttags" w:element="City">
          <w:r w:rsidRPr="00B52925">
            <w:rPr>
              <w:sz w:val="20"/>
              <w:szCs w:val="20"/>
            </w:rPr>
            <w:t>DeKalb</w:t>
          </w:r>
        </w:smartTag>
        <w:r w:rsidRPr="00B52925">
          <w:rPr>
            <w:sz w:val="20"/>
            <w:szCs w:val="20"/>
          </w:rPr>
          <w:t xml:space="preserve">, </w:t>
        </w:r>
        <w:smartTag w:uri="urn:schemas-microsoft-com:office:smarttags" w:element="State">
          <w:r w:rsidRPr="00B52925">
            <w:rPr>
              <w:sz w:val="20"/>
              <w:szCs w:val="20"/>
            </w:rPr>
            <w:t>IL</w:t>
          </w:r>
        </w:smartTag>
        <w:r w:rsidRPr="00B52925">
          <w:rPr>
            <w:sz w:val="20"/>
            <w:szCs w:val="20"/>
          </w:rPr>
          <w:t xml:space="preserve"> </w:t>
        </w:r>
        <w:smartTag w:uri="urn:schemas-microsoft-com:office:smarttags" w:element="PostalCode">
          <w:r w:rsidRPr="00B52925">
            <w:rPr>
              <w:sz w:val="20"/>
              <w:szCs w:val="20"/>
            </w:rPr>
            <w:t>60115</w:t>
          </w:r>
        </w:smartTag>
      </w:smartTag>
    </w:p>
    <w:p w:rsidR="006E0D56" w:rsidRPr="00B52925" w:rsidRDefault="006E0D56">
      <w:pPr>
        <w:jc w:val="center"/>
        <w:rPr>
          <w:sz w:val="20"/>
          <w:szCs w:val="20"/>
        </w:rPr>
      </w:pPr>
      <w:r w:rsidRPr="00B52925">
        <w:rPr>
          <w:sz w:val="20"/>
          <w:szCs w:val="20"/>
        </w:rPr>
        <w:t>(815)758-2692</w:t>
      </w:r>
    </w:p>
    <w:p w:rsidR="006E0D56" w:rsidRPr="00B52925" w:rsidRDefault="006E0D56">
      <w:pPr>
        <w:jc w:val="center"/>
        <w:rPr>
          <w:sz w:val="20"/>
          <w:szCs w:val="20"/>
        </w:rPr>
      </w:pPr>
    </w:p>
    <w:p w:rsidR="006E0D56" w:rsidRPr="00B52925" w:rsidRDefault="006E0D56">
      <w:pPr>
        <w:jc w:val="center"/>
        <w:rPr>
          <w:b/>
          <w:sz w:val="20"/>
          <w:szCs w:val="20"/>
        </w:rPr>
      </w:pPr>
      <w:r w:rsidRPr="00B52925">
        <w:rPr>
          <w:b/>
          <w:sz w:val="20"/>
          <w:szCs w:val="20"/>
        </w:rPr>
        <w:t>PUBLIC HOUSING LEASE</w:t>
      </w:r>
    </w:p>
    <w:p w:rsidR="006E0D56" w:rsidRPr="00B52925" w:rsidRDefault="006E0D56">
      <w:pPr>
        <w:pBdr>
          <w:top w:val="single" w:sz="12" w:space="1" w:color="auto"/>
        </w:pBdr>
        <w:rPr>
          <w:sz w:val="20"/>
          <w:szCs w:val="20"/>
        </w:rPr>
      </w:pPr>
    </w:p>
    <w:p w:rsidR="006E0D56" w:rsidRPr="00B52925" w:rsidRDefault="00812162" w:rsidP="00FD666E">
      <w:pPr>
        <w:numPr>
          <w:ilvl w:val="0"/>
          <w:numId w:val="1"/>
        </w:numPr>
        <w:tabs>
          <w:tab w:val="clear" w:pos="720"/>
        </w:tabs>
        <w:ind w:left="360"/>
        <w:rPr>
          <w:sz w:val="20"/>
          <w:szCs w:val="20"/>
        </w:rPr>
      </w:pPr>
      <w:r w:rsidRPr="00812162">
        <w:rPr>
          <w:b/>
          <w:sz w:val="20"/>
          <w:szCs w:val="20"/>
        </w:rPr>
        <w:t>PARTIES AND DWELLING UNIT</w:t>
      </w:r>
      <w:r w:rsidR="006E0D56" w:rsidRPr="00B52925">
        <w:rPr>
          <w:sz w:val="20"/>
          <w:szCs w:val="20"/>
        </w:rPr>
        <w:t xml:space="preserve">: The parties to this Lease are </w:t>
      </w:r>
      <w:r w:rsidR="00976992">
        <w:rPr>
          <w:sz w:val="20"/>
          <w:szCs w:val="20"/>
        </w:rPr>
        <w:t>The Housing Authority of the County of DeKalb</w:t>
      </w:r>
      <w:r w:rsidR="006E0D56" w:rsidRPr="00B52925">
        <w:rPr>
          <w:sz w:val="20"/>
          <w:szCs w:val="20"/>
        </w:rPr>
        <w:t>, referred to as Landlord, and, the occupying family, referred to as the</w:t>
      </w:r>
      <w:r w:rsidR="00DE3713">
        <w:rPr>
          <w:sz w:val="20"/>
          <w:szCs w:val="20"/>
        </w:rPr>
        <w:t xml:space="preserve"> Tenant</w:t>
      </w:r>
      <w:r w:rsidR="006E0D56" w:rsidRPr="00B52925">
        <w:rPr>
          <w:sz w:val="20"/>
          <w:szCs w:val="20"/>
        </w:rPr>
        <w:t>. The Landlord leases to the</w:t>
      </w:r>
      <w:r w:rsidR="00DE3713">
        <w:rPr>
          <w:sz w:val="20"/>
          <w:szCs w:val="20"/>
        </w:rPr>
        <w:t xml:space="preserve"> Tenant</w:t>
      </w:r>
      <w:r w:rsidR="006E0D56" w:rsidRPr="00B52925">
        <w:rPr>
          <w:sz w:val="20"/>
          <w:szCs w:val="20"/>
        </w:rPr>
        <w:t xml:space="preserve"> the premises located at:</w:t>
      </w:r>
    </w:p>
    <w:p w:rsidR="006E0D56" w:rsidRPr="00B52925" w:rsidRDefault="006E0D56">
      <w:pPr>
        <w:rPr>
          <w:sz w:val="20"/>
          <w:szCs w:val="20"/>
        </w:rPr>
      </w:pPr>
    </w:p>
    <w:p w:rsidR="006E0D56" w:rsidRPr="00B52925" w:rsidRDefault="006E0D56">
      <w:pPr>
        <w:ind w:left="360"/>
        <w:rPr>
          <w:sz w:val="20"/>
          <w:szCs w:val="20"/>
        </w:rPr>
      </w:pPr>
      <w:r w:rsidRPr="00B52925">
        <w:rPr>
          <w:sz w:val="20"/>
          <w:szCs w:val="20"/>
        </w:rPr>
        <w:t>&lt;&lt;</w:t>
      </w:r>
      <w:smartTag w:uri="urn:schemas-microsoft-com:office:smarttags" w:element="Street">
        <w:smartTag w:uri="urn:schemas-microsoft-com:office:smarttags" w:element="address">
          <w:r w:rsidRPr="00B52925">
            <w:rPr>
              <w:sz w:val="20"/>
              <w:szCs w:val="20"/>
            </w:rPr>
            <w:t>Unit Street</w:t>
          </w:r>
        </w:smartTag>
      </w:smartTag>
      <w:r w:rsidRPr="00B52925">
        <w:rPr>
          <w:sz w:val="20"/>
          <w:szCs w:val="20"/>
        </w:rPr>
        <w:t xml:space="preserve"> Number&gt;&gt; &lt;&lt;Unit Street1&gt;&gt;, Apt. &lt;&lt;Unit </w:t>
      </w:r>
      <w:proofErr w:type="spellStart"/>
      <w:r w:rsidRPr="00B52925">
        <w:rPr>
          <w:sz w:val="20"/>
          <w:szCs w:val="20"/>
        </w:rPr>
        <w:t>BoxApt</w:t>
      </w:r>
      <w:proofErr w:type="spellEnd"/>
      <w:r w:rsidRPr="00B52925">
        <w:rPr>
          <w:sz w:val="20"/>
          <w:szCs w:val="20"/>
        </w:rPr>
        <w:t xml:space="preserve"> Num&gt;&gt;, </w:t>
      </w:r>
    </w:p>
    <w:p w:rsidR="006E0D56" w:rsidRPr="00B52925" w:rsidRDefault="006E0D56">
      <w:pPr>
        <w:ind w:left="360"/>
        <w:rPr>
          <w:sz w:val="20"/>
          <w:szCs w:val="20"/>
        </w:rPr>
      </w:pPr>
      <w:r w:rsidRPr="00B52925">
        <w:rPr>
          <w:sz w:val="20"/>
          <w:szCs w:val="20"/>
        </w:rPr>
        <w:t>&lt;&lt;</w:t>
      </w:r>
      <w:smartTag w:uri="urn:schemas-microsoft-com:office:smarttags" w:element="place">
        <w:smartTag w:uri="urn:schemas-microsoft-com:office:smarttags" w:element="PlaceName">
          <w:r w:rsidRPr="00B52925">
            <w:rPr>
              <w:sz w:val="20"/>
              <w:szCs w:val="20"/>
            </w:rPr>
            <w:t>Unit</w:t>
          </w:r>
        </w:smartTag>
        <w:r w:rsidRPr="00B52925">
          <w:rPr>
            <w:sz w:val="20"/>
            <w:szCs w:val="20"/>
          </w:rPr>
          <w:t xml:space="preserve"> </w:t>
        </w:r>
        <w:smartTag w:uri="urn:schemas-microsoft-com:office:smarttags" w:element="PlaceType">
          <w:r w:rsidRPr="00B52925">
            <w:rPr>
              <w:sz w:val="20"/>
              <w:szCs w:val="20"/>
            </w:rPr>
            <w:t>City</w:t>
          </w:r>
        </w:smartTag>
      </w:smartTag>
      <w:r w:rsidRPr="00B52925">
        <w:rPr>
          <w:sz w:val="20"/>
          <w:szCs w:val="20"/>
        </w:rPr>
        <w:t xml:space="preserve">&gt;&gt;, IL &lt;&lt;Unit Zip&gt;&gt; </w:t>
      </w:r>
    </w:p>
    <w:p w:rsidR="006E0D56" w:rsidRPr="00B52925" w:rsidRDefault="006E0D56">
      <w:pPr>
        <w:ind w:left="360"/>
        <w:rPr>
          <w:sz w:val="20"/>
          <w:szCs w:val="20"/>
        </w:rPr>
      </w:pPr>
    </w:p>
    <w:p w:rsidR="006E0D56" w:rsidRPr="00B52925" w:rsidRDefault="00F56ABA">
      <w:pPr>
        <w:ind w:left="360"/>
        <w:rPr>
          <w:sz w:val="20"/>
          <w:szCs w:val="20"/>
        </w:rPr>
      </w:pPr>
      <w:r>
        <w:rPr>
          <w:sz w:val="20"/>
          <w:szCs w:val="20"/>
        </w:rPr>
        <w:t>Tenant</w:t>
      </w:r>
      <w:r w:rsidR="006E0D56" w:rsidRPr="00B52925">
        <w:rPr>
          <w:sz w:val="20"/>
          <w:szCs w:val="20"/>
        </w:rPr>
        <w:t xml:space="preserve"> Unit Number: 13-089-O&lt;&lt;Unit Label&gt;-O1 Bedroom Size: &lt;&lt;Bedrooms of Unit&gt;&gt; </w:t>
      </w:r>
    </w:p>
    <w:p w:rsidR="006E0D56" w:rsidRPr="00B52925" w:rsidRDefault="006E0D56">
      <w:pPr>
        <w:ind w:left="360"/>
        <w:rPr>
          <w:sz w:val="20"/>
          <w:szCs w:val="20"/>
        </w:rPr>
      </w:pPr>
    </w:p>
    <w:p w:rsidR="006E0D56" w:rsidRPr="00B52925" w:rsidRDefault="006E0D56" w:rsidP="00DE3713">
      <w:pPr>
        <w:ind w:left="360"/>
        <w:rPr>
          <w:sz w:val="20"/>
          <w:szCs w:val="20"/>
        </w:rPr>
      </w:pPr>
      <w:r w:rsidRPr="00B52925">
        <w:rPr>
          <w:sz w:val="20"/>
          <w:szCs w:val="20"/>
        </w:rPr>
        <w:t>The premises leased are for the exclusive use and occupancy of the</w:t>
      </w:r>
      <w:r w:rsidR="00DE3713">
        <w:rPr>
          <w:sz w:val="20"/>
          <w:szCs w:val="20"/>
        </w:rPr>
        <w:t xml:space="preserve"> Tenant</w:t>
      </w:r>
      <w:r w:rsidRPr="00B52925">
        <w:rPr>
          <w:sz w:val="20"/>
          <w:szCs w:val="20"/>
        </w:rPr>
        <w:t xml:space="preserve"> and the</w:t>
      </w:r>
      <w:r w:rsidR="00F56ABA">
        <w:rPr>
          <w:sz w:val="20"/>
          <w:szCs w:val="20"/>
        </w:rPr>
        <w:t xml:space="preserve"> </w:t>
      </w:r>
      <w:r w:rsidR="00DE3713">
        <w:rPr>
          <w:sz w:val="20"/>
          <w:szCs w:val="20"/>
        </w:rPr>
        <w:t>Tenant’s</w:t>
      </w:r>
      <w:r w:rsidRPr="00B52925">
        <w:rPr>
          <w:sz w:val="20"/>
          <w:szCs w:val="20"/>
        </w:rPr>
        <w:t xml:space="preserve"> household consisting of the following named persons who will live in the dwelling unit (all members of the household age 18 and over shall execute the lease): </w:t>
      </w:r>
    </w:p>
    <w:p w:rsidR="006E0D56" w:rsidRPr="00B52925" w:rsidRDefault="006E0D56">
      <w:pPr>
        <w:ind w:left="360"/>
        <w:rPr>
          <w:sz w:val="20"/>
          <w:szCs w:val="20"/>
        </w:rPr>
      </w:pP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6"/>
        <w:gridCol w:w="3527"/>
        <w:gridCol w:w="3531"/>
      </w:tblGrid>
      <w:tr w:rsidR="006E0D56" w:rsidRPr="00EA3438" w:rsidTr="00EA3438">
        <w:tc>
          <w:tcPr>
            <w:tcW w:w="3672" w:type="dxa"/>
            <w:tcBorders>
              <w:top w:val="single" w:sz="4" w:space="0" w:color="auto"/>
              <w:left w:val="single" w:sz="4" w:space="0" w:color="auto"/>
              <w:bottom w:val="single" w:sz="4" w:space="0" w:color="auto"/>
              <w:right w:val="single" w:sz="4" w:space="0" w:color="auto"/>
            </w:tcBorders>
          </w:tcPr>
          <w:p w:rsidR="006E0D56" w:rsidRPr="00EA3438" w:rsidRDefault="006E0D56" w:rsidP="00EA3438">
            <w:pPr>
              <w:tabs>
                <w:tab w:val="left" w:pos="3600"/>
                <w:tab w:val="left" w:pos="7200"/>
              </w:tabs>
              <w:rPr>
                <w:sz w:val="20"/>
                <w:szCs w:val="20"/>
              </w:rPr>
            </w:pPr>
            <w:r w:rsidRPr="00EA3438">
              <w:rPr>
                <w:sz w:val="20"/>
                <w:szCs w:val="20"/>
              </w:rPr>
              <w:t>Name — Relationship</w:t>
            </w:r>
          </w:p>
        </w:tc>
        <w:tc>
          <w:tcPr>
            <w:tcW w:w="3672" w:type="dxa"/>
            <w:tcBorders>
              <w:top w:val="single" w:sz="4" w:space="0" w:color="auto"/>
              <w:left w:val="single" w:sz="4" w:space="0" w:color="auto"/>
              <w:bottom w:val="single" w:sz="4" w:space="0" w:color="auto"/>
              <w:right w:val="single" w:sz="4" w:space="0" w:color="auto"/>
            </w:tcBorders>
          </w:tcPr>
          <w:p w:rsidR="006E0D56" w:rsidRPr="00EA3438" w:rsidRDefault="006E0D56" w:rsidP="00EA3438">
            <w:pPr>
              <w:tabs>
                <w:tab w:val="left" w:pos="3600"/>
                <w:tab w:val="left" w:pos="7200"/>
              </w:tabs>
              <w:rPr>
                <w:sz w:val="20"/>
                <w:szCs w:val="20"/>
              </w:rPr>
            </w:pPr>
            <w:r w:rsidRPr="00EA3438">
              <w:rPr>
                <w:sz w:val="20"/>
                <w:szCs w:val="20"/>
              </w:rPr>
              <w:t>Date of Birth</w:t>
            </w:r>
          </w:p>
        </w:tc>
        <w:tc>
          <w:tcPr>
            <w:tcW w:w="3672" w:type="dxa"/>
            <w:tcBorders>
              <w:top w:val="single" w:sz="4" w:space="0" w:color="auto"/>
              <w:left w:val="single" w:sz="4" w:space="0" w:color="auto"/>
              <w:bottom w:val="single" w:sz="4" w:space="0" w:color="auto"/>
              <w:right w:val="single" w:sz="4" w:space="0" w:color="auto"/>
            </w:tcBorders>
          </w:tcPr>
          <w:p w:rsidR="006E0D56" w:rsidRPr="00EA3438" w:rsidRDefault="006E0D56" w:rsidP="00EA3438">
            <w:pPr>
              <w:tabs>
                <w:tab w:val="left" w:pos="3600"/>
                <w:tab w:val="left" w:pos="7200"/>
              </w:tabs>
              <w:rPr>
                <w:sz w:val="20"/>
                <w:szCs w:val="20"/>
              </w:rPr>
            </w:pPr>
            <w:r w:rsidRPr="00EA3438">
              <w:rPr>
                <w:sz w:val="20"/>
                <w:szCs w:val="20"/>
              </w:rPr>
              <w:t>Social Security Number</w:t>
            </w:r>
          </w:p>
        </w:tc>
      </w:tr>
      <w:tr w:rsidR="006E0D56" w:rsidRPr="00EA3438" w:rsidTr="00EA3438">
        <w:tc>
          <w:tcPr>
            <w:tcW w:w="3672" w:type="dxa"/>
            <w:tcBorders>
              <w:top w:val="single" w:sz="4" w:space="0" w:color="auto"/>
              <w:left w:val="single" w:sz="4" w:space="0" w:color="auto"/>
              <w:bottom w:val="single" w:sz="4" w:space="0" w:color="auto"/>
              <w:right w:val="single" w:sz="4" w:space="0" w:color="auto"/>
            </w:tcBorders>
          </w:tcPr>
          <w:p w:rsidR="006E0D56" w:rsidRPr="00EA3438" w:rsidRDefault="006E0D56" w:rsidP="00EA3438">
            <w:pPr>
              <w:tabs>
                <w:tab w:val="left" w:pos="3600"/>
                <w:tab w:val="left" w:pos="7200"/>
              </w:tabs>
              <w:rPr>
                <w:sz w:val="20"/>
                <w:szCs w:val="20"/>
              </w:rPr>
            </w:pPr>
            <w:r w:rsidRPr="00EA3438">
              <w:rPr>
                <w:sz w:val="20"/>
                <w:szCs w:val="20"/>
              </w:rPr>
              <w:t>&lt;&lt;First Name&gt;&gt; &lt;&lt;Last Name&gt;&gt; - Head</w:t>
            </w:r>
          </w:p>
        </w:tc>
        <w:tc>
          <w:tcPr>
            <w:tcW w:w="3672" w:type="dxa"/>
            <w:tcBorders>
              <w:top w:val="single" w:sz="4" w:space="0" w:color="auto"/>
              <w:left w:val="single" w:sz="4" w:space="0" w:color="auto"/>
              <w:bottom w:val="single" w:sz="4" w:space="0" w:color="auto"/>
              <w:right w:val="single" w:sz="4" w:space="0" w:color="auto"/>
            </w:tcBorders>
          </w:tcPr>
          <w:p w:rsidR="006E0D56" w:rsidRPr="00EA3438" w:rsidRDefault="006E0D56" w:rsidP="00EA3438">
            <w:pPr>
              <w:tabs>
                <w:tab w:val="left" w:pos="3600"/>
                <w:tab w:val="left" w:pos="7200"/>
              </w:tabs>
              <w:rPr>
                <w:sz w:val="20"/>
                <w:szCs w:val="20"/>
              </w:rPr>
            </w:pPr>
            <w:r w:rsidRPr="00EA3438">
              <w:rPr>
                <w:sz w:val="20"/>
                <w:szCs w:val="20"/>
              </w:rPr>
              <w:t>&lt;&lt;Date Of Birth&gt;&gt;</w:t>
            </w:r>
          </w:p>
        </w:tc>
        <w:tc>
          <w:tcPr>
            <w:tcW w:w="3672" w:type="dxa"/>
            <w:tcBorders>
              <w:top w:val="single" w:sz="4" w:space="0" w:color="auto"/>
              <w:left w:val="single" w:sz="4" w:space="0" w:color="auto"/>
              <w:bottom w:val="single" w:sz="4" w:space="0" w:color="auto"/>
              <w:right w:val="single" w:sz="4" w:space="0" w:color="auto"/>
            </w:tcBorders>
          </w:tcPr>
          <w:p w:rsidR="006E0D56" w:rsidRPr="00EA3438" w:rsidRDefault="006E0D56" w:rsidP="00EA3438">
            <w:pPr>
              <w:tabs>
                <w:tab w:val="left" w:pos="3600"/>
                <w:tab w:val="left" w:pos="7200"/>
              </w:tabs>
              <w:rPr>
                <w:sz w:val="20"/>
                <w:szCs w:val="20"/>
              </w:rPr>
            </w:pPr>
            <w:r w:rsidRPr="00EA3438">
              <w:rPr>
                <w:sz w:val="20"/>
                <w:szCs w:val="20"/>
              </w:rPr>
              <w:t>&lt;&lt;Social</w:t>
            </w:r>
          </w:p>
        </w:tc>
      </w:tr>
      <w:tr w:rsidR="006E0D56" w:rsidRPr="00EA3438" w:rsidTr="00EA3438">
        <w:tc>
          <w:tcPr>
            <w:tcW w:w="3672" w:type="dxa"/>
            <w:tcBorders>
              <w:top w:val="single" w:sz="4" w:space="0" w:color="auto"/>
              <w:left w:val="single" w:sz="4" w:space="0" w:color="auto"/>
              <w:bottom w:val="single" w:sz="4" w:space="0" w:color="auto"/>
              <w:right w:val="single" w:sz="4" w:space="0" w:color="auto"/>
            </w:tcBorders>
          </w:tcPr>
          <w:p w:rsidR="006E0D56" w:rsidRPr="00EA3438" w:rsidRDefault="006E0D56" w:rsidP="00EA3438">
            <w:pPr>
              <w:tabs>
                <w:tab w:val="left" w:pos="3600"/>
                <w:tab w:val="left" w:pos="7200"/>
              </w:tabs>
              <w:rPr>
                <w:sz w:val="20"/>
                <w:szCs w:val="20"/>
              </w:rPr>
            </w:pPr>
          </w:p>
        </w:tc>
        <w:tc>
          <w:tcPr>
            <w:tcW w:w="3672" w:type="dxa"/>
            <w:tcBorders>
              <w:top w:val="single" w:sz="4" w:space="0" w:color="auto"/>
              <w:left w:val="single" w:sz="4" w:space="0" w:color="auto"/>
              <w:bottom w:val="single" w:sz="4" w:space="0" w:color="auto"/>
              <w:right w:val="single" w:sz="4" w:space="0" w:color="auto"/>
            </w:tcBorders>
          </w:tcPr>
          <w:p w:rsidR="006E0D56" w:rsidRPr="00EA3438" w:rsidRDefault="006E0D56" w:rsidP="00EA3438">
            <w:pPr>
              <w:tabs>
                <w:tab w:val="left" w:pos="3600"/>
                <w:tab w:val="left" w:pos="7200"/>
              </w:tabs>
              <w:rPr>
                <w:sz w:val="20"/>
                <w:szCs w:val="20"/>
              </w:rPr>
            </w:pPr>
          </w:p>
        </w:tc>
        <w:tc>
          <w:tcPr>
            <w:tcW w:w="3672" w:type="dxa"/>
            <w:tcBorders>
              <w:top w:val="single" w:sz="4" w:space="0" w:color="auto"/>
              <w:left w:val="single" w:sz="4" w:space="0" w:color="auto"/>
              <w:bottom w:val="single" w:sz="4" w:space="0" w:color="auto"/>
              <w:right w:val="single" w:sz="4" w:space="0" w:color="auto"/>
            </w:tcBorders>
          </w:tcPr>
          <w:p w:rsidR="006E0D56" w:rsidRPr="00EA3438" w:rsidRDefault="006E0D56" w:rsidP="00EA3438">
            <w:pPr>
              <w:tabs>
                <w:tab w:val="left" w:pos="3600"/>
                <w:tab w:val="left" w:pos="7200"/>
              </w:tabs>
              <w:rPr>
                <w:sz w:val="20"/>
                <w:szCs w:val="20"/>
              </w:rPr>
            </w:pPr>
          </w:p>
        </w:tc>
      </w:tr>
      <w:tr w:rsidR="006E0D56" w:rsidRPr="00EA3438" w:rsidTr="00EA3438">
        <w:tc>
          <w:tcPr>
            <w:tcW w:w="3672" w:type="dxa"/>
            <w:tcBorders>
              <w:top w:val="single" w:sz="4" w:space="0" w:color="auto"/>
              <w:left w:val="single" w:sz="4" w:space="0" w:color="auto"/>
              <w:bottom w:val="single" w:sz="4" w:space="0" w:color="auto"/>
              <w:right w:val="single" w:sz="4" w:space="0" w:color="auto"/>
            </w:tcBorders>
          </w:tcPr>
          <w:p w:rsidR="006E0D56" w:rsidRPr="00EA3438" w:rsidRDefault="006E0D56" w:rsidP="00EA3438">
            <w:pPr>
              <w:tabs>
                <w:tab w:val="left" w:pos="3600"/>
                <w:tab w:val="left" w:pos="7200"/>
              </w:tabs>
              <w:rPr>
                <w:sz w:val="20"/>
                <w:szCs w:val="20"/>
              </w:rPr>
            </w:pPr>
          </w:p>
        </w:tc>
        <w:tc>
          <w:tcPr>
            <w:tcW w:w="3672" w:type="dxa"/>
            <w:tcBorders>
              <w:top w:val="single" w:sz="4" w:space="0" w:color="auto"/>
              <w:left w:val="single" w:sz="4" w:space="0" w:color="auto"/>
              <w:bottom w:val="single" w:sz="4" w:space="0" w:color="auto"/>
              <w:right w:val="single" w:sz="4" w:space="0" w:color="auto"/>
            </w:tcBorders>
          </w:tcPr>
          <w:p w:rsidR="006E0D56" w:rsidRPr="00EA3438" w:rsidRDefault="006E0D56" w:rsidP="00EA3438">
            <w:pPr>
              <w:tabs>
                <w:tab w:val="left" w:pos="3600"/>
                <w:tab w:val="left" w:pos="7200"/>
              </w:tabs>
              <w:rPr>
                <w:sz w:val="20"/>
                <w:szCs w:val="20"/>
              </w:rPr>
            </w:pPr>
          </w:p>
        </w:tc>
        <w:tc>
          <w:tcPr>
            <w:tcW w:w="3672" w:type="dxa"/>
            <w:tcBorders>
              <w:top w:val="single" w:sz="4" w:space="0" w:color="auto"/>
              <w:left w:val="single" w:sz="4" w:space="0" w:color="auto"/>
              <w:bottom w:val="single" w:sz="4" w:space="0" w:color="auto"/>
              <w:right w:val="single" w:sz="4" w:space="0" w:color="auto"/>
            </w:tcBorders>
          </w:tcPr>
          <w:p w:rsidR="006E0D56" w:rsidRPr="00EA3438" w:rsidRDefault="006E0D56" w:rsidP="00EA3438">
            <w:pPr>
              <w:tabs>
                <w:tab w:val="left" w:pos="3600"/>
                <w:tab w:val="left" w:pos="7200"/>
              </w:tabs>
              <w:rPr>
                <w:sz w:val="20"/>
                <w:szCs w:val="20"/>
              </w:rPr>
            </w:pPr>
          </w:p>
        </w:tc>
      </w:tr>
      <w:tr w:rsidR="006E0D56" w:rsidRPr="00EA3438" w:rsidTr="00EA3438">
        <w:tc>
          <w:tcPr>
            <w:tcW w:w="3672" w:type="dxa"/>
            <w:tcBorders>
              <w:top w:val="single" w:sz="4" w:space="0" w:color="auto"/>
              <w:left w:val="single" w:sz="4" w:space="0" w:color="auto"/>
              <w:bottom w:val="single" w:sz="4" w:space="0" w:color="auto"/>
              <w:right w:val="single" w:sz="4" w:space="0" w:color="auto"/>
            </w:tcBorders>
          </w:tcPr>
          <w:p w:rsidR="006E0D56" w:rsidRPr="00EA3438" w:rsidRDefault="006E0D56" w:rsidP="00EA3438">
            <w:pPr>
              <w:tabs>
                <w:tab w:val="left" w:pos="3600"/>
                <w:tab w:val="left" w:pos="7200"/>
              </w:tabs>
              <w:rPr>
                <w:sz w:val="20"/>
                <w:szCs w:val="20"/>
              </w:rPr>
            </w:pPr>
          </w:p>
        </w:tc>
        <w:tc>
          <w:tcPr>
            <w:tcW w:w="3672" w:type="dxa"/>
            <w:tcBorders>
              <w:top w:val="single" w:sz="4" w:space="0" w:color="auto"/>
              <w:left w:val="single" w:sz="4" w:space="0" w:color="auto"/>
              <w:bottom w:val="single" w:sz="4" w:space="0" w:color="auto"/>
              <w:right w:val="single" w:sz="4" w:space="0" w:color="auto"/>
            </w:tcBorders>
          </w:tcPr>
          <w:p w:rsidR="006E0D56" w:rsidRPr="00EA3438" w:rsidRDefault="006E0D56" w:rsidP="00EA3438">
            <w:pPr>
              <w:tabs>
                <w:tab w:val="left" w:pos="3600"/>
                <w:tab w:val="left" w:pos="7200"/>
              </w:tabs>
              <w:rPr>
                <w:sz w:val="20"/>
                <w:szCs w:val="20"/>
              </w:rPr>
            </w:pPr>
          </w:p>
        </w:tc>
        <w:tc>
          <w:tcPr>
            <w:tcW w:w="3672" w:type="dxa"/>
            <w:tcBorders>
              <w:top w:val="single" w:sz="4" w:space="0" w:color="auto"/>
              <w:left w:val="single" w:sz="4" w:space="0" w:color="auto"/>
              <w:bottom w:val="single" w:sz="4" w:space="0" w:color="auto"/>
              <w:right w:val="single" w:sz="4" w:space="0" w:color="auto"/>
            </w:tcBorders>
          </w:tcPr>
          <w:p w:rsidR="006E0D56" w:rsidRPr="00EA3438" w:rsidRDefault="006E0D56" w:rsidP="00EA3438">
            <w:pPr>
              <w:tabs>
                <w:tab w:val="left" w:pos="3600"/>
                <w:tab w:val="left" w:pos="7200"/>
              </w:tabs>
              <w:rPr>
                <w:sz w:val="20"/>
                <w:szCs w:val="20"/>
              </w:rPr>
            </w:pPr>
          </w:p>
        </w:tc>
      </w:tr>
      <w:tr w:rsidR="006E0D56" w:rsidRPr="00EA3438" w:rsidTr="00EA3438">
        <w:tc>
          <w:tcPr>
            <w:tcW w:w="3672" w:type="dxa"/>
            <w:tcBorders>
              <w:top w:val="single" w:sz="4" w:space="0" w:color="auto"/>
              <w:left w:val="single" w:sz="4" w:space="0" w:color="auto"/>
              <w:bottom w:val="single" w:sz="4" w:space="0" w:color="auto"/>
              <w:right w:val="single" w:sz="4" w:space="0" w:color="auto"/>
            </w:tcBorders>
          </w:tcPr>
          <w:p w:rsidR="006E0D56" w:rsidRPr="00EA3438" w:rsidRDefault="006E0D56" w:rsidP="00EA3438">
            <w:pPr>
              <w:tabs>
                <w:tab w:val="left" w:pos="3600"/>
                <w:tab w:val="left" w:pos="7200"/>
              </w:tabs>
              <w:rPr>
                <w:sz w:val="20"/>
                <w:szCs w:val="20"/>
              </w:rPr>
            </w:pPr>
          </w:p>
        </w:tc>
        <w:tc>
          <w:tcPr>
            <w:tcW w:w="3672" w:type="dxa"/>
            <w:tcBorders>
              <w:top w:val="single" w:sz="4" w:space="0" w:color="auto"/>
              <w:left w:val="single" w:sz="4" w:space="0" w:color="auto"/>
              <w:bottom w:val="single" w:sz="4" w:space="0" w:color="auto"/>
              <w:right w:val="single" w:sz="4" w:space="0" w:color="auto"/>
            </w:tcBorders>
          </w:tcPr>
          <w:p w:rsidR="006E0D56" w:rsidRPr="00EA3438" w:rsidRDefault="006E0D56" w:rsidP="00EA3438">
            <w:pPr>
              <w:tabs>
                <w:tab w:val="left" w:pos="3600"/>
                <w:tab w:val="left" w:pos="7200"/>
              </w:tabs>
              <w:rPr>
                <w:sz w:val="20"/>
                <w:szCs w:val="20"/>
              </w:rPr>
            </w:pPr>
          </w:p>
        </w:tc>
        <w:tc>
          <w:tcPr>
            <w:tcW w:w="3672" w:type="dxa"/>
            <w:tcBorders>
              <w:top w:val="single" w:sz="4" w:space="0" w:color="auto"/>
              <w:left w:val="single" w:sz="4" w:space="0" w:color="auto"/>
              <w:bottom w:val="single" w:sz="4" w:space="0" w:color="auto"/>
              <w:right w:val="single" w:sz="4" w:space="0" w:color="auto"/>
            </w:tcBorders>
          </w:tcPr>
          <w:p w:rsidR="006E0D56" w:rsidRPr="00EA3438" w:rsidRDefault="006E0D56" w:rsidP="00EA3438">
            <w:pPr>
              <w:tabs>
                <w:tab w:val="left" w:pos="3600"/>
                <w:tab w:val="left" w:pos="7200"/>
              </w:tabs>
              <w:rPr>
                <w:sz w:val="20"/>
                <w:szCs w:val="20"/>
              </w:rPr>
            </w:pPr>
          </w:p>
        </w:tc>
      </w:tr>
      <w:tr w:rsidR="006E0D56" w:rsidRPr="00EA3438" w:rsidTr="00EA3438">
        <w:tc>
          <w:tcPr>
            <w:tcW w:w="3672" w:type="dxa"/>
            <w:tcBorders>
              <w:top w:val="single" w:sz="4" w:space="0" w:color="auto"/>
              <w:left w:val="single" w:sz="4" w:space="0" w:color="auto"/>
              <w:bottom w:val="single" w:sz="4" w:space="0" w:color="auto"/>
              <w:right w:val="single" w:sz="4" w:space="0" w:color="auto"/>
            </w:tcBorders>
          </w:tcPr>
          <w:p w:rsidR="006E0D56" w:rsidRPr="00EA3438" w:rsidRDefault="006E0D56" w:rsidP="00EA3438">
            <w:pPr>
              <w:tabs>
                <w:tab w:val="left" w:pos="3600"/>
                <w:tab w:val="left" w:pos="7200"/>
              </w:tabs>
              <w:rPr>
                <w:sz w:val="20"/>
                <w:szCs w:val="20"/>
              </w:rPr>
            </w:pPr>
          </w:p>
        </w:tc>
        <w:tc>
          <w:tcPr>
            <w:tcW w:w="3672" w:type="dxa"/>
            <w:tcBorders>
              <w:top w:val="single" w:sz="4" w:space="0" w:color="auto"/>
              <w:left w:val="single" w:sz="4" w:space="0" w:color="auto"/>
              <w:bottom w:val="single" w:sz="4" w:space="0" w:color="auto"/>
              <w:right w:val="single" w:sz="4" w:space="0" w:color="auto"/>
            </w:tcBorders>
          </w:tcPr>
          <w:p w:rsidR="006E0D56" w:rsidRPr="00EA3438" w:rsidRDefault="006E0D56" w:rsidP="00EA3438">
            <w:pPr>
              <w:tabs>
                <w:tab w:val="left" w:pos="3600"/>
                <w:tab w:val="left" w:pos="7200"/>
              </w:tabs>
              <w:rPr>
                <w:sz w:val="20"/>
                <w:szCs w:val="20"/>
              </w:rPr>
            </w:pPr>
          </w:p>
        </w:tc>
        <w:tc>
          <w:tcPr>
            <w:tcW w:w="3672" w:type="dxa"/>
            <w:tcBorders>
              <w:top w:val="single" w:sz="4" w:space="0" w:color="auto"/>
              <w:left w:val="single" w:sz="4" w:space="0" w:color="auto"/>
              <w:bottom w:val="single" w:sz="4" w:space="0" w:color="auto"/>
              <w:right w:val="single" w:sz="4" w:space="0" w:color="auto"/>
            </w:tcBorders>
          </w:tcPr>
          <w:p w:rsidR="006E0D56" w:rsidRPr="00EA3438" w:rsidRDefault="006E0D56" w:rsidP="00EA3438">
            <w:pPr>
              <w:tabs>
                <w:tab w:val="left" w:pos="3600"/>
                <w:tab w:val="left" w:pos="7200"/>
              </w:tabs>
              <w:rPr>
                <w:sz w:val="20"/>
                <w:szCs w:val="20"/>
              </w:rPr>
            </w:pPr>
          </w:p>
        </w:tc>
      </w:tr>
    </w:tbl>
    <w:p w:rsidR="006E0D56" w:rsidRPr="00B52925" w:rsidRDefault="006E0D56">
      <w:pPr>
        <w:tabs>
          <w:tab w:val="left" w:pos="3600"/>
          <w:tab w:val="left" w:pos="7200"/>
        </w:tabs>
        <w:ind w:left="360"/>
        <w:rPr>
          <w:sz w:val="20"/>
          <w:szCs w:val="20"/>
        </w:rPr>
      </w:pPr>
    </w:p>
    <w:p w:rsidR="006E0D56" w:rsidRPr="00B52925" w:rsidRDefault="006E0D56">
      <w:pPr>
        <w:tabs>
          <w:tab w:val="left" w:pos="3600"/>
          <w:tab w:val="left" w:pos="7200"/>
        </w:tabs>
        <w:ind w:left="360"/>
        <w:rPr>
          <w:sz w:val="20"/>
          <w:szCs w:val="20"/>
        </w:rPr>
      </w:pPr>
      <w:r w:rsidRPr="00B52925">
        <w:rPr>
          <w:sz w:val="20"/>
          <w:szCs w:val="20"/>
        </w:rPr>
        <w:t xml:space="preserve">Any additions to the household members listed above require the advance written approval of the Landlord. This includes Live-in Aides and foster children or adults, but excludes natural births. The Landlord shall approve the additions if they pass the screening and an appropriate size unit is available. Deletions from the household shall be reported to the Landlord within ten (10) days. </w:t>
      </w:r>
    </w:p>
    <w:p w:rsidR="006E0D56" w:rsidRPr="00B52925" w:rsidRDefault="006E0D56">
      <w:pPr>
        <w:tabs>
          <w:tab w:val="left" w:pos="3600"/>
          <w:tab w:val="left" w:pos="7200"/>
        </w:tabs>
        <w:ind w:left="360"/>
        <w:rPr>
          <w:sz w:val="20"/>
          <w:szCs w:val="20"/>
        </w:rPr>
      </w:pPr>
    </w:p>
    <w:p w:rsidR="006E0D56" w:rsidRPr="00B52925" w:rsidRDefault="006E0D56">
      <w:pPr>
        <w:tabs>
          <w:tab w:val="left" w:pos="3600"/>
          <w:tab w:val="left" w:pos="7200"/>
        </w:tabs>
        <w:ind w:left="360"/>
        <w:rPr>
          <w:sz w:val="20"/>
          <w:szCs w:val="20"/>
        </w:rPr>
      </w:pPr>
      <w:r w:rsidRPr="00B52925">
        <w:rPr>
          <w:sz w:val="20"/>
          <w:szCs w:val="20"/>
        </w:rPr>
        <w:t>If the</w:t>
      </w:r>
      <w:r w:rsidR="00E417AB">
        <w:rPr>
          <w:sz w:val="20"/>
          <w:szCs w:val="20"/>
        </w:rPr>
        <w:t xml:space="preserve"> </w:t>
      </w:r>
      <w:r w:rsidR="00DE3713">
        <w:rPr>
          <w:sz w:val="20"/>
          <w:szCs w:val="20"/>
        </w:rPr>
        <w:t>Tenant</w:t>
      </w:r>
      <w:r w:rsidRPr="00B52925">
        <w:rPr>
          <w:sz w:val="20"/>
          <w:szCs w:val="20"/>
        </w:rPr>
        <w:t xml:space="preserve"> is incapable of complying with this Lease, the Landlord should contact the following person: </w:t>
      </w:r>
      <w:r w:rsidR="00E417AB">
        <w:rPr>
          <w:sz w:val="20"/>
          <w:szCs w:val="20"/>
        </w:rPr>
        <w:br/>
      </w:r>
      <w:r w:rsidR="00E417AB">
        <w:rPr>
          <w:sz w:val="20"/>
          <w:szCs w:val="20"/>
        </w:rPr>
        <w:br/>
      </w:r>
      <w:r w:rsidRPr="00B52925">
        <w:rPr>
          <w:sz w:val="20"/>
          <w:szCs w:val="20"/>
        </w:rPr>
        <w:t>___________________________</w:t>
      </w:r>
      <w:r w:rsidR="00E417AB">
        <w:rPr>
          <w:sz w:val="20"/>
          <w:szCs w:val="20"/>
        </w:rPr>
        <w:t>________________________________________________________________________</w:t>
      </w:r>
      <w:r w:rsidR="00E417AB">
        <w:rPr>
          <w:sz w:val="20"/>
          <w:szCs w:val="20"/>
        </w:rPr>
        <w:br/>
      </w:r>
      <w:r w:rsidR="00812162" w:rsidRPr="00812162">
        <w:rPr>
          <w:sz w:val="16"/>
          <w:szCs w:val="20"/>
        </w:rPr>
        <w:t>Printed Name</w:t>
      </w:r>
      <w:r w:rsidR="00812162" w:rsidRPr="00812162">
        <w:rPr>
          <w:sz w:val="16"/>
          <w:szCs w:val="20"/>
        </w:rPr>
        <w:tab/>
        <w:t>Address</w:t>
      </w:r>
      <w:r w:rsidR="00812162" w:rsidRPr="00812162">
        <w:rPr>
          <w:sz w:val="16"/>
          <w:szCs w:val="20"/>
        </w:rPr>
        <w:tab/>
      </w:r>
      <w:r w:rsidR="00812162" w:rsidRPr="00812162">
        <w:rPr>
          <w:sz w:val="16"/>
          <w:szCs w:val="20"/>
        </w:rPr>
        <w:tab/>
        <w:t xml:space="preserve">Phone Number </w:t>
      </w:r>
    </w:p>
    <w:p w:rsidR="006E0D56" w:rsidRPr="00B52925" w:rsidRDefault="006E0D56">
      <w:pPr>
        <w:tabs>
          <w:tab w:val="left" w:pos="3600"/>
          <w:tab w:val="left" w:pos="7200"/>
        </w:tabs>
        <w:ind w:left="360"/>
        <w:rPr>
          <w:sz w:val="20"/>
          <w:szCs w:val="20"/>
        </w:rPr>
      </w:pPr>
    </w:p>
    <w:p w:rsidR="00B53B72" w:rsidRDefault="006E0D56" w:rsidP="00FD666E">
      <w:pPr>
        <w:numPr>
          <w:ilvl w:val="0"/>
          <w:numId w:val="1"/>
        </w:numPr>
        <w:tabs>
          <w:tab w:val="clear" w:pos="720"/>
          <w:tab w:val="left" w:pos="360"/>
          <w:tab w:val="left" w:pos="3600"/>
          <w:tab w:val="left" w:pos="7200"/>
        </w:tabs>
        <w:ind w:left="360"/>
        <w:rPr>
          <w:sz w:val="20"/>
          <w:szCs w:val="20"/>
        </w:rPr>
      </w:pPr>
      <w:r w:rsidRPr="00B52925">
        <w:rPr>
          <w:b/>
          <w:sz w:val="20"/>
          <w:szCs w:val="20"/>
        </w:rPr>
        <w:t>LEASE TERM:</w:t>
      </w:r>
      <w:r w:rsidRPr="00B52925">
        <w:rPr>
          <w:sz w:val="20"/>
          <w:szCs w:val="20"/>
        </w:rPr>
        <w:t xml:space="preserve">  This Lease shall begin on &lt;&lt;Rent Start Date&gt;&gt;. The</w:t>
      </w:r>
      <w:r w:rsidR="00DE3713">
        <w:rPr>
          <w:sz w:val="20"/>
          <w:szCs w:val="20"/>
        </w:rPr>
        <w:t xml:space="preserve"> initial</w:t>
      </w:r>
      <w:r w:rsidRPr="00B52925">
        <w:rPr>
          <w:sz w:val="20"/>
          <w:szCs w:val="20"/>
        </w:rPr>
        <w:t xml:space="preserve"> term shall be</w:t>
      </w:r>
      <w:r w:rsidR="00DE3713">
        <w:rPr>
          <w:sz w:val="20"/>
          <w:szCs w:val="20"/>
        </w:rPr>
        <w:t xml:space="preserve"> Twelve (12) months,</w:t>
      </w:r>
      <w:r w:rsidR="00617613">
        <w:rPr>
          <w:sz w:val="20"/>
          <w:szCs w:val="20"/>
        </w:rPr>
        <w:t xml:space="preserve"> </w:t>
      </w:r>
      <w:r w:rsidR="00DE3713">
        <w:rPr>
          <w:sz w:val="20"/>
          <w:szCs w:val="20"/>
        </w:rPr>
        <w:t xml:space="preserve">unless modified or terminated in accordance with this Lease. The Lease is automatically renewable for successive terms of Twelve (12) months except for noncompliance with the community service requirements or participation in an economic self-sufficiency program for applicable households. </w:t>
      </w:r>
      <w:r w:rsidRPr="00B52925">
        <w:rPr>
          <w:sz w:val="20"/>
          <w:szCs w:val="20"/>
        </w:rPr>
        <w:t xml:space="preserve"> </w:t>
      </w:r>
    </w:p>
    <w:p w:rsidR="00BB51AE" w:rsidRDefault="00BB51AE">
      <w:pPr>
        <w:tabs>
          <w:tab w:val="left" w:pos="360"/>
          <w:tab w:val="left" w:pos="3600"/>
          <w:tab w:val="left" w:pos="7200"/>
        </w:tabs>
        <w:rPr>
          <w:sz w:val="20"/>
          <w:szCs w:val="20"/>
        </w:rPr>
      </w:pPr>
    </w:p>
    <w:p w:rsidR="006E0D56" w:rsidRPr="00996095" w:rsidRDefault="006E0D56" w:rsidP="00996095">
      <w:pPr>
        <w:numPr>
          <w:ilvl w:val="0"/>
          <w:numId w:val="1"/>
        </w:numPr>
        <w:tabs>
          <w:tab w:val="clear" w:pos="720"/>
          <w:tab w:val="left" w:pos="360"/>
          <w:tab w:val="left" w:pos="3600"/>
          <w:tab w:val="left" w:pos="7200"/>
        </w:tabs>
        <w:ind w:left="360"/>
        <w:rPr>
          <w:sz w:val="20"/>
          <w:szCs w:val="20"/>
        </w:rPr>
      </w:pPr>
      <w:r w:rsidRPr="00996095">
        <w:rPr>
          <w:b/>
          <w:sz w:val="20"/>
          <w:szCs w:val="20"/>
        </w:rPr>
        <w:t>RENTAL PAYMENT</w:t>
      </w:r>
      <w:r w:rsidRPr="00996095">
        <w:rPr>
          <w:sz w:val="20"/>
          <w:szCs w:val="20"/>
        </w:rPr>
        <w:t xml:space="preserve">:  </w:t>
      </w:r>
      <w:r w:rsidR="00DE3713" w:rsidRPr="00996095">
        <w:rPr>
          <w:sz w:val="20"/>
          <w:szCs w:val="20"/>
        </w:rPr>
        <w:t xml:space="preserve">Tenant </w:t>
      </w:r>
      <w:r w:rsidRPr="00996095">
        <w:rPr>
          <w:sz w:val="20"/>
          <w:szCs w:val="20"/>
        </w:rPr>
        <w:t xml:space="preserve">shall pay monthly rent of $_____. </w:t>
      </w:r>
    </w:p>
    <w:p w:rsidR="006E0D56" w:rsidRPr="00B52925" w:rsidRDefault="006E0D56">
      <w:pPr>
        <w:tabs>
          <w:tab w:val="left" w:pos="3600"/>
          <w:tab w:val="left" w:pos="7200"/>
        </w:tabs>
        <w:ind w:left="360"/>
        <w:rPr>
          <w:sz w:val="20"/>
          <w:szCs w:val="20"/>
        </w:rPr>
      </w:pPr>
      <w:r w:rsidRPr="00B52925">
        <w:rPr>
          <w:sz w:val="20"/>
          <w:szCs w:val="20"/>
        </w:rPr>
        <w:sym w:font="Wingdings 2" w:char="00A3"/>
      </w:r>
      <w:r w:rsidRPr="00B52925">
        <w:rPr>
          <w:sz w:val="20"/>
          <w:szCs w:val="20"/>
        </w:rPr>
        <w:t xml:space="preserve">  This rent is based on the Landlord-determined flat rent for this unit. </w:t>
      </w:r>
    </w:p>
    <w:p w:rsidR="006E0D56" w:rsidRPr="00B52925" w:rsidRDefault="006E0D56">
      <w:pPr>
        <w:tabs>
          <w:tab w:val="left" w:pos="3600"/>
          <w:tab w:val="left" w:pos="7200"/>
        </w:tabs>
        <w:ind w:left="360"/>
        <w:rPr>
          <w:sz w:val="20"/>
          <w:szCs w:val="20"/>
        </w:rPr>
      </w:pPr>
    </w:p>
    <w:p w:rsidR="006E0D56" w:rsidRPr="00B52925" w:rsidRDefault="006E0D56">
      <w:pPr>
        <w:numPr>
          <w:ilvl w:val="0"/>
          <w:numId w:val="2"/>
        </w:numPr>
        <w:tabs>
          <w:tab w:val="left" w:pos="3600"/>
          <w:tab w:val="left" w:pos="7200"/>
        </w:tabs>
        <w:rPr>
          <w:sz w:val="20"/>
          <w:szCs w:val="20"/>
        </w:rPr>
      </w:pPr>
      <w:r w:rsidRPr="00B52925">
        <w:rPr>
          <w:sz w:val="20"/>
          <w:szCs w:val="20"/>
        </w:rPr>
        <w:t>This rent is based on the income and other information reported by the</w:t>
      </w:r>
      <w:r w:rsidR="00DE3713">
        <w:rPr>
          <w:sz w:val="20"/>
          <w:szCs w:val="20"/>
        </w:rPr>
        <w:t xml:space="preserve"> Tenant.</w:t>
      </w:r>
    </w:p>
    <w:p w:rsidR="006E0D56" w:rsidRPr="00B52925" w:rsidRDefault="006E0D56">
      <w:pPr>
        <w:tabs>
          <w:tab w:val="left" w:pos="3600"/>
          <w:tab w:val="left" w:pos="7200"/>
        </w:tabs>
        <w:ind w:left="360"/>
        <w:rPr>
          <w:sz w:val="20"/>
          <w:szCs w:val="20"/>
        </w:rPr>
      </w:pPr>
    </w:p>
    <w:p w:rsidR="006E0D56" w:rsidRPr="00B52925" w:rsidRDefault="006E0D56">
      <w:pPr>
        <w:tabs>
          <w:tab w:val="left" w:pos="3600"/>
          <w:tab w:val="left" w:pos="7200"/>
        </w:tabs>
        <w:ind w:left="360"/>
        <w:rPr>
          <w:sz w:val="20"/>
          <w:szCs w:val="20"/>
        </w:rPr>
      </w:pPr>
      <w:r w:rsidRPr="00B52925">
        <w:rPr>
          <w:sz w:val="20"/>
          <w:szCs w:val="20"/>
        </w:rPr>
        <w:t xml:space="preserve">Families may change rent calculation methods at any recertification. Families who have chosen the flat rent option may request a reexamination and change to the formula-based method at any time if the family’s income has decreased, their on-going expenses for such purposes as child care and medical care have changed or any other circumstances that create a hardship for the family that would be alleviated by a change. </w:t>
      </w:r>
    </w:p>
    <w:p w:rsidR="006E0D56" w:rsidRPr="00B52925" w:rsidRDefault="006E0D56">
      <w:pPr>
        <w:tabs>
          <w:tab w:val="left" w:pos="3600"/>
          <w:tab w:val="left" w:pos="7200"/>
        </w:tabs>
        <w:ind w:left="360"/>
        <w:rPr>
          <w:sz w:val="20"/>
          <w:szCs w:val="20"/>
        </w:rPr>
      </w:pPr>
    </w:p>
    <w:p w:rsidR="006E0D56" w:rsidRPr="00B52925" w:rsidRDefault="006E0D56">
      <w:pPr>
        <w:tabs>
          <w:tab w:val="left" w:pos="3600"/>
          <w:tab w:val="left" w:pos="7200"/>
        </w:tabs>
        <w:ind w:left="360"/>
        <w:rPr>
          <w:sz w:val="20"/>
          <w:szCs w:val="20"/>
        </w:rPr>
      </w:pPr>
      <w:r w:rsidRPr="00B52925">
        <w:rPr>
          <w:sz w:val="20"/>
          <w:szCs w:val="20"/>
        </w:rPr>
        <w:t xml:space="preserve">This amount is due on the first day of each month at </w:t>
      </w:r>
      <w:r w:rsidR="00976992">
        <w:rPr>
          <w:sz w:val="20"/>
          <w:szCs w:val="20"/>
        </w:rPr>
        <w:t>The Housing Authority of the County of DeKalb</w:t>
      </w:r>
      <w:r w:rsidRPr="00B52925">
        <w:rPr>
          <w:sz w:val="20"/>
          <w:szCs w:val="20"/>
        </w:rPr>
        <w:t xml:space="preserve"> office and shall remain in effect until adjusted in accordance with the provisions of this lease. If a reasonable accommodation on where to pay rent is needed, other arrangements can be made. Payments of rent and other charges must be paid by personal check, money order or certified check. </w:t>
      </w:r>
      <w:r w:rsidRPr="00B52925">
        <w:rPr>
          <w:b/>
          <w:sz w:val="20"/>
          <w:szCs w:val="20"/>
        </w:rPr>
        <w:t>CASH PAYMENTS ARE NOT ACCEPTABLE</w:t>
      </w:r>
      <w:r w:rsidRPr="00B52925">
        <w:rPr>
          <w:sz w:val="20"/>
          <w:szCs w:val="20"/>
        </w:rPr>
        <w:t xml:space="preserve">. </w:t>
      </w:r>
    </w:p>
    <w:p w:rsidR="006E0D56" w:rsidRPr="00B52925" w:rsidRDefault="006E0D56">
      <w:pPr>
        <w:tabs>
          <w:tab w:val="left" w:pos="3600"/>
          <w:tab w:val="left" w:pos="7200"/>
        </w:tabs>
        <w:ind w:left="360"/>
        <w:rPr>
          <w:sz w:val="20"/>
          <w:szCs w:val="20"/>
        </w:rPr>
      </w:pPr>
    </w:p>
    <w:p w:rsidR="006E0D56" w:rsidRPr="00B52925" w:rsidRDefault="006E0D56">
      <w:pPr>
        <w:tabs>
          <w:tab w:val="left" w:pos="3600"/>
          <w:tab w:val="left" w:pos="7200"/>
        </w:tabs>
        <w:ind w:left="360"/>
        <w:rPr>
          <w:sz w:val="20"/>
          <w:szCs w:val="20"/>
        </w:rPr>
      </w:pPr>
      <w:r w:rsidRPr="00B52925">
        <w:rPr>
          <w:sz w:val="20"/>
          <w:szCs w:val="20"/>
        </w:rPr>
        <w:t>If</w:t>
      </w:r>
      <w:r w:rsidR="008767D0">
        <w:rPr>
          <w:sz w:val="20"/>
          <w:szCs w:val="20"/>
        </w:rPr>
        <w:t xml:space="preserve"> </w:t>
      </w:r>
      <w:r w:rsidR="00497846">
        <w:rPr>
          <w:sz w:val="20"/>
          <w:szCs w:val="20"/>
        </w:rPr>
        <w:t>T</w:t>
      </w:r>
      <w:r w:rsidR="008767D0">
        <w:rPr>
          <w:sz w:val="20"/>
          <w:szCs w:val="20"/>
        </w:rPr>
        <w:t>enant</w:t>
      </w:r>
      <w:r w:rsidRPr="00B52925">
        <w:rPr>
          <w:sz w:val="20"/>
          <w:szCs w:val="20"/>
        </w:rPr>
        <w:t xml:space="preserve"> fails to make the rent payment by the 7th day of the month, a Landlord’s Fourteen Day Notice will be issued to the</w:t>
      </w:r>
      <w:r w:rsidR="008767D0">
        <w:rPr>
          <w:sz w:val="20"/>
          <w:szCs w:val="20"/>
        </w:rPr>
        <w:t xml:space="preserve"> </w:t>
      </w:r>
      <w:r w:rsidR="00497846">
        <w:rPr>
          <w:sz w:val="20"/>
          <w:szCs w:val="20"/>
        </w:rPr>
        <w:t>T</w:t>
      </w:r>
      <w:r w:rsidR="008767D0">
        <w:rPr>
          <w:sz w:val="20"/>
          <w:szCs w:val="20"/>
        </w:rPr>
        <w:t xml:space="preserve">enant. </w:t>
      </w:r>
      <w:r w:rsidRPr="00B52925">
        <w:rPr>
          <w:sz w:val="20"/>
          <w:szCs w:val="20"/>
        </w:rPr>
        <w:t xml:space="preserve"> A late charge will be assessed for late rent or other charges paid after the seventh calendar day of the month. A check returned for non-sufficient funds shall be considered non-payment of rent and in addition to the late charge a returned check fee will be charged. </w:t>
      </w:r>
    </w:p>
    <w:p w:rsidR="006E0D56" w:rsidRPr="00B52925" w:rsidRDefault="006E0D56">
      <w:pPr>
        <w:tabs>
          <w:tab w:val="left" w:pos="3600"/>
          <w:tab w:val="left" w:pos="7200"/>
        </w:tabs>
        <w:ind w:left="360"/>
        <w:rPr>
          <w:sz w:val="20"/>
          <w:szCs w:val="20"/>
        </w:rPr>
      </w:pPr>
    </w:p>
    <w:p w:rsidR="006E0D56" w:rsidRPr="00B52925" w:rsidRDefault="006E0D56">
      <w:pPr>
        <w:tabs>
          <w:tab w:val="left" w:pos="3600"/>
          <w:tab w:val="left" w:pos="7200"/>
        </w:tabs>
        <w:ind w:left="360"/>
        <w:rPr>
          <w:sz w:val="20"/>
          <w:szCs w:val="20"/>
        </w:rPr>
      </w:pPr>
      <w:r w:rsidRPr="00B52925">
        <w:rPr>
          <w:sz w:val="20"/>
          <w:szCs w:val="20"/>
        </w:rPr>
        <w:lastRenderedPageBreak/>
        <w:t xml:space="preserve">If a family is paying the minimum rent and its circumstances change creating an inability to pay the rent, the family may request suspension of the minimum rent because of a recognized hardship. </w:t>
      </w:r>
    </w:p>
    <w:p w:rsidR="006E0D56" w:rsidRPr="00B52925" w:rsidRDefault="006E0D56">
      <w:pPr>
        <w:tabs>
          <w:tab w:val="left" w:pos="3600"/>
          <w:tab w:val="left" w:pos="7200"/>
        </w:tabs>
        <w:ind w:left="360"/>
        <w:rPr>
          <w:sz w:val="20"/>
          <w:szCs w:val="20"/>
        </w:rPr>
      </w:pPr>
    </w:p>
    <w:p w:rsidR="006E0D56" w:rsidRPr="00B52925" w:rsidRDefault="006E0D56">
      <w:pPr>
        <w:tabs>
          <w:tab w:val="left" w:pos="3600"/>
          <w:tab w:val="left" w:pos="7200"/>
        </w:tabs>
        <w:ind w:left="360"/>
        <w:rPr>
          <w:sz w:val="20"/>
          <w:szCs w:val="20"/>
        </w:rPr>
      </w:pPr>
      <w:r w:rsidRPr="00B52925">
        <w:rPr>
          <w:sz w:val="20"/>
          <w:szCs w:val="20"/>
        </w:rPr>
        <w:t>In the event legal proceedings are required to recover possession of the premises, the</w:t>
      </w:r>
      <w:r w:rsidR="008767D0">
        <w:rPr>
          <w:sz w:val="20"/>
          <w:szCs w:val="20"/>
        </w:rPr>
        <w:t xml:space="preserve"> </w:t>
      </w:r>
      <w:r w:rsidR="00497846">
        <w:rPr>
          <w:sz w:val="20"/>
          <w:szCs w:val="20"/>
        </w:rPr>
        <w:t>T</w:t>
      </w:r>
      <w:r w:rsidR="008767D0">
        <w:rPr>
          <w:sz w:val="20"/>
          <w:szCs w:val="20"/>
        </w:rPr>
        <w:t>enant</w:t>
      </w:r>
      <w:r w:rsidRPr="00B52925">
        <w:rPr>
          <w:sz w:val="20"/>
          <w:szCs w:val="20"/>
        </w:rPr>
        <w:t xml:space="preserve"> will be charged with the actual cost of such proceedings. </w:t>
      </w:r>
    </w:p>
    <w:p w:rsidR="006E0D56" w:rsidRPr="00B52925" w:rsidRDefault="006E0D56">
      <w:pPr>
        <w:tabs>
          <w:tab w:val="left" w:pos="3600"/>
          <w:tab w:val="left" w:pos="7200"/>
        </w:tabs>
        <w:ind w:left="360"/>
        <w:rPr>
          <w:sz w:val="20"/>
          <w:szCs w:val="20"/>
        </w:rPr>
      </w:pPr>
    </w:p>
    <w:p w:rsidR="006E0D56" w:rsidRPr="00B52925" w:rsidRDefault="006E0D56" w:rsidP="00FD666E">
      <w:pPr>
        <w:numPr>
          <w:ilvl w:val="0"/>
          <w:numId w:val="1"/>
        </w:numPr>
        <w:tabs>
          <w:tab w:val="clear" w:pos="720"/>
        </w:tabs>
        <w:ind w:left="360"/>
        <w:rPr>
          <w:sz w:val="20"/>
          <w:szCs w:val="20"/>
        </w:rPr>
      </w:pPr>
      <w:r w:rsidRPr="00B52925">
        <w:rPr>
          <w:b/>
          <w:sz w:val="20"/>
          <w:szCs w:val="20"/>
        </w:rPr>
        <w:t>SECURITY DEPOSIT</w:t>
      </w:r>
      <w:r w:rsidRPr="00B52925">
        <w:rPr>
          <w:sz w:val="20"/>
          <w:szCs w:val="20"/>
        </w:rPr>
        <w:t>: The</w:t>
      </w:r>
      <w:r w:rsidR="008767D0">
        <w:rPr>
          <w:sz w:val="20"/>
          <w:szCs w:val="20"/>
        </w:rPr>
        <w:t xml:space="preserve"> </w:t>
      </w:r>
      <w:r w:rsidR="00497846">
        <w:rPr>
          <w:sz w:val="20"/>
          <w:szCs w:val="20"/>
        </w:rPr>
        <w:t>T</w:t>
      </w:r>
      <w:r w:rsidR="008767D0">
        <w:rPr>
          <w:sz w:val="20"/>
          <w:szCs w:val="20"/>
        </w:rPr>
        <w:t>enant</w:t>
      </w:r>
      <w:r w:rsidRPr="00B52925">
        <w:rPr>
          <w:sz w:val="20"/>
          <w:szCs w:val="20"/>
        </w:rPr>
        <w:t xml:space="preserve"> agrees to pay the amount of $ </w:t>
      </w:r>
      <w:r w:rsidR="0055182B">
        <w:rPr>
          <w:sz w:val="20"/>
          <w:szCs w:val="20"/>
        </w:rPr>
        <w:t>200.00</w:t>
      </w:r>
      <w:r w:rsidR="0055182B" w:rsidRPr="00B52925">
        <w:rPr>
          <w:sz w:val="20"/>
          <w:szCs w:val="20"/>
        </w:rPr>
        <w:t xml:space="preserve"> </w:t>
      </w:r>
      <w:r w:rsidRPr="00B52925">
        <w:rPr>
          <w:sz w:val="20"/>
          <w:szCs w:val="20"/>
        </w:rPr>
        <w:t>to the Landlord as a Security Deposit.</w:t>
      </w:r>
    </w:p>
    <w:p w:rsidR="006E0D56" w:rsidRPr="00B52925" w:rsidRDefault="006E0D56">
      <w:pPr>
        <w:ind w:left="360"/>
        <w:rPr>
          <w:sz w:val="20"/>
          <w:szCs w:val="20"/>
        </w:rPr>
      </w:pPr>
    </w:p>
    <w:p w:rsidR="006E0D56" w:rsidRPr="00B52925" w:rsidRDefault="006E0D56">
      <w:pPr>
        <w:ind w:left="360"/>
        <w:rPr>
          <w:sz w:val="20"/>
          <w:szCs w:val="20"/>
        </w:rPr>
      </w:pPr>
      <w:r w:rsidRPr="00B52925">
        <w:rPr>
          <w:sz w:val="20"/>
          <w:szCs w:val="20"/>
        </w:rPr>
        <w:t>With the</w:t>
      </w:r>
      <w:r w:rsidR="00F56ABA">
        <w:rPr>
          <w:sz w:val="20"/>
          <w:szCs w:val="20"/>
        </w:rPr>
        <w:t xml:space="preserve"> approval of the Landlord, the s</w:t>
      </w:r>
      <w:r w:rsidRPr="00B52925">
        <w:rPr>
          <w:sz w:val="20"/>
          <w:szCs w:val="20"/>
        </w:rPr>
        <w:t xml:space="preserve">ecurity deposit may be made in payments. At </w:t>
      </w:r>
      <w:r w:rsidR="0055182B">
        <w:rPr>
          <w:sz w:val="20"/>
          <w:szCs w:val="20"/>
        </w:rPr>
        <w:t>l</w:t>
      </w:r>
      <w:r w:rsidRPr="00B52925">
        <w:rPr>
          <w:sz w:val="20"/>
          <w:szCs w:val="20"/>
        </w:rPr>
        <w:t>east $50.00 must be paid prior to occupancy and a minimum of $25.00 per month can be paid in monthly payments until paid in full.</w:t>
      </w:r>
    </w:p>
    <w:p w:rsidR="006E0D56" w:rsidRPr="00B52925" w:rsidRDefault="006E0D56">
      <w:pPr>
        <w:ind w:left="360"/>
        <w:rPr>
          <w:sz w:val="20"/>
          <w:szCs w:val="20"/>
        </w:rPr>
      </w:pPr>
    </w:p>
    <w:p w:rsidR="006E0D56" w:rsidRPr="00B52925" w:rsidRDefault="006E0D56">
      <w:pPr>
        <w:ind w:left="360"/>
        <w:rPr>
          <w:sz w:val="20"/>
          <w:szCs w:val="20"/>
        </w:rPr>
      </w:pPr>
      <w:r w:rsidRPr="00B52925">
        <w:rPr>
          <w:sz w:val="20"/>
          <w:szCs w:val="20"/>
        </w:rPr>
        <w:t>Within 30 days after the</w:t>
      </w:r>
      <w:r w:rsidR="008767D0">
        <w:rPr>
          <w:sz w:val="20"/>
          <w:szCs w:val="20"/>
        </w:rPr>
        <w:t xml:space="preserve"> </w:t>
      </w:r>
      <w:r w:rsidR="00497846">
        <w:rPr>
          <w:sz w:val="20"/>
          <w:szCs w:val="20"/>
        </w:rPr>
        <w:t>T</w:t>
      </w:r>
      <w:r w:rsidR="008767D0">
        <w:rPr>
          <w:sz w:val="20"/>
          <w:szCs w:val="20"/>
        </w:rPr>
        <w:t>enant</w:t>
      </w:r>
      <w:r w:rsidRPr="00B52925">
        <w:rPr>
          <w:sz w:val="20"/>
          <w:szCs w:val="20"/>
        </w:rPr>
        <w:t xml:space="preserve"> has permanently moved out of the dwelling unit, the Landlord shall return the Security Deposit after deducting whatever amount is needed to pay the cost of: </w:t>
      </w:r>
    </w:p>
    <w:p w:rsidR="006E0D56" w:rsidRPr="00B52925" w:rsidRDefault="006E0D56">
      <w:pPr>
        <w:numPr>
          <w:ilvl w:val="0"/>
          <w:numId w:val="3"/>
        </w:numPr>
        <w:rPr>
          <w:sz w:val="20"/>
          <w:szCs w:val="20"/>
        </w:rPr>
      </w:pPr>
      <w:r w:rsidRPr="00B52925">
        <w:rPr>
          <w:sz w:val="20"/>
          <w:szCs w:val="20"/>
        </w:rPr>
        <w:t xml:space="preserve">unpaid rent; </w:t>
      </w:r>
    </w:p>
    <w:p w:rsidR="006E0D56" w:rsidRPr="00B52925" w:rsidRDefault="006E0D56">
      <w:pPr>
        <w:numPr>
          <w:ilvl w:val="0"/>
          <w:numId w:val="3"/>
        </w:numPr>
        <w:rPr>
          <w:sz w:val="20"/>
          <w:szCs w:val="20"/>
        </w:rPr>
      </w:pPr>
      <w:r w:rsidRPr="00B52925">
        <w:rPr>
          <w:sz w:val="20"/>
          <w:szCs w:val="20"/>
        </w:rPr>
        <w:t xml:space="preserve">repair of damages that exceed normal wear and tear as listed on the Move-Out Inspection Report; and </w:t>
      </w:r>
    </w:p>
    <w:p w:rsidR="006E0D56" w:rsidRPr="00B52925" w:rsidRDefault="006E0D56">
      <w:pPr>
        <w:numPr>
          <w:ilvl w:val="0"/>
          <w:numId w:val="3"/>
        </w:numPr>
        <w:rPr>
          <w:sz w:val="20"/>
          <w:szCs w:val="20"/>
        </w:rPr>
      </w:pPr>
      <w:proofErr w:type="gramStart"/>
      <w:r w:rsidRPr="00B52925">
        <w:rPr>
          <w:sz w:val="20"/>
          <w:szCs w:val="20"/>
        </w:rPr>
        <w:t>other</w:t>
      </w:r>
      <w:proofErr w:type="gramEnd"/>
      <w:r w:rsidRPr="00B52925">
        <w:rPr>
          <w:sz w:val="20"/>
          <w:szCs w:val="20"/>
        </w:rPr>
        <w:t xml:space="preserve"> charges due under the Lease. </w:t>
      </w:r>
    </w:p>
    <w:p w:rsidR="006E0D56" w:rsidRPr="00B52925" w:rsidRDefault="006E0D56">
      <w:pPr>
        <w:ind w:left="360"/>
        <w:rPr>
          <w:sz w:val="20"/>
          <w:szCs w:val="20"/>
        </w:rPr>
      </w:pPr>
    </w:p>
    <w:p w:rsidR="006E0D56" w:rsidRPr="00B52925" w:rsidRDefault="006E0D56">
      <w:pPr>
        <w:ind w:left="360"/>
        <w:rPr>
          <w:sz w:val="20"/>
          <w:szCs w:val="20"/>
        </w:rPr>
      </w:pPr>
      <w:r w:rsidRPr="00B52925">
        <w:rPr>
          <w:sz w:val="20"/>
          <w:szCs w:val="20"/>
        </w:rPr>
        <w:t xml:space="preserve">The Landlord shall provide the </w:t>
      </w:r>
      <w:r w:rsidR="00497846">
        <w:rPr>
          <w:sz w:val="20"/>
          <w:szCs w:val="20"/>
        </w:rPr>
        <w:t>T</w:t>
      </w:r>
      <w:r w:rsidR="008767D0">
        <w:rPr>
          <w:sz w:val="20"/>
          <w:szCs w:val="20"/>
        </w:rPr>
        <w:t xml:space="preserve">enant </w:t>
      </w:r>
      <w:r w:rsidRPr="00B52925">
        <w:rPr>
          <w:sz w:val="20"/>
          <w:szCs w:val="20"/>
        </w:rPr>
        <w:t xml:space="preserve">with a written list of any charges made against the Security Deposit. If the </w:t>
      </w:r>
      <w:r w:rsidR="00497846">
        <w:rPr>
          <w:sz w:val="20"/>
          <w:szCs w:val="20"/>
        </w:rPr>
        <w:t>T</w:t>
      </w:r>
      <w:r w:rsidR="008767D0">
        <w:rPr>
          <w:sz w:val="20"/>
          <w:szCs w:val="20"/>
        </w:rPr>
        <w:t xml:space="preserve">enant </w:t>
      </w:r>
      <w:r w:rsidRPr="00B52925">
        <w:rPr>
          <w:sz w:val="20"/>
          <w:szCs w:val="20"/>
        </w:rPr>
        <w:t>disagrees with the amounts deducted, the Landlord will meet with the</w:t>
      </w:r>
      <w:r w:rsidR="008767D0">
        <w:rPr>
          <w:sz w:val="20"/>
          <w:szCs w:val="20"/>
        </w:rPr>
        <w:t xml:space="preserve"> </w:t>
      </w:r>
      <w:r w:rsidR="00497846">
        <w:rPr>
          <w:sz w:val="20"/>
          <w:szCs w:val="20"/>
        </w:rPr>
        <w:t>T</w:t>
      </w:r>
      <w:r w:rsidR="008767D0">
        <w:rPr>
          <w:sz w:val="20"/>
          <w:szCs w:val="20"/>
        </w:rPr>
        <w:t>enant</w:t>
      </w:r>
      <w:r w:rsidRPr="00B52925">
        <w:rPr>
          <w:sz w:val="20"/>
          <w:szCs w:val="20"/>
        </w:rPr>
        <w:t xml:space="preserve"> to discuss the charges. </w:t>
      </w:r>
    </w:p>
    <w:p w:rsidR="006E0D56" w:rsidRPr="00B52925" w:rsidRDefault="006E0D56">
      <w:pPr>
        <w:ind w:left="360"/>
        <w:rPr>
          <w:sz w:val="20"/>
          <w:szCs w:val="20"/>
        </w:rPr>
      </w:pPr>
    </w:p>
    <w:p w:rsidR="006E0D56" w:rsidRPr="00497846" w:rsidRDefault="006E0D56" w:rsidP="00497846">
      <w:pPr>
        <w:numPr>
          <w:ilvl w:val="0"/>
          <w:numId w:val="1"/>
        </w:numPr>
        <w:tabs>
          <w:tab w:val="clear" w:pos="720"/>
        </w:tabs>
        <w:ind w:left="360"/>
        <w:rPr>
          <w:sz w:val="20"/>
          <w:szCs w:val="20"/>
        </w:rPr>
      </w:pPr>
      <w:r w:rsidRPr="00B52925">
        <w:rPr>
          <w:b/>
          <w:sz w:val="20"/>
          <w:szCs w:val="20"/>
        </w:rPr>
        <w:t>OCCUPANCY</w:t>
      </w:r>
      <w:r w:rsidRPr="00B52925">
        <w:rPr>
          <w:sz w:val="20"/>
          <w:szCs w:val="20"/>
        </w:rPr>
        <w:t>: The</w:t>
      </w:r>
      <w:r w:rsidR="008767D0">
        <w:rPr>
          <w:sz w:val="20"/>
          <w:szCs w:val="20"/>
        </w:rPr>
        <w:t xml:space="preserve"> </w:t>
      </w:r>
      <w:r w:rsidR="00812162" w:rsidRPr="00812162">
        <w:rPr>
          <w:sz w:val="20"/>
          <w:szCs w:val="20"/>
        </w:rPr>
        <w:t>T</w:t>
      </w:r>
      <w:r w:rsidR="008767D0" w:rsidRPr="00497846">
        <w:rPr>
          <w:sz w:val="20"/>
          <w:szCs w:val="20"/>
        </w:rPr>
        <w:t>enant</w:t>
      </w:r>
      <w:r w:rsidRPr="00497846">
        <w:rPr>
          <w:sz w:val="20"/>
          <w:szCs w:val="20"/>
        </w:rPr>
        <w:t xml:space="preserve"> shall use the premises as a private dwelling for himself or herself and the persons named in of this Lease, with the exception of minor children born into the household during this tenancy, and shall not permit its use for any other purpose without the written permission of the Landlord. </w:t>
      </w:r>
      <w:r w:rsidR="008767D0" w:rsidRPr="00497846">
        <w:rPr>
          <w:sz w:val="20"/>
          <w:szCs w:val="20"/>
        </w:rPr>
        <w:t xml:space="preserve">The </w:t>
      </w:r>
      <w:r w:rsidR="00497846">
        <w:rPr>
          <w:sz w:val="20"/>
          <w:szCs w:val="20"/>
        </w:rPr>
        <w:t>T</w:t>
      </w:r>
      <w:r w:rsidR="008767D0" w:rsidRPr="00497846">
        <w:rPr>
          <w:sz w:val="20"/>
          <w:szCs w:val="20"/>
        </w:rPr>
        <w:t xml:space="preserve">enant shall not provide accommodations for boarders or lodgers. </w:t>
      </w:r>
      <w:r w:rsidR="00DE3713" w:rsidRPr="00497846">
        <w:rPr>
          <w:sz w:val="20"/>
          <w:szCs w:val="20"/>
        </w:rPr>
        <w:t xml:space="preserve"> </w:t>
      </w:r>
    </w:p>
    <w:p w:rsidR="00B52925" w:rsidRDefault="00B52925">
      <w:pPr>
        <w:rPr>
          <w:b/>
          <w:sz w:val="20"/>
          <w:szCs w:val="20"/>
        </w:rPr>
      </w:pPr>
    </w:p>
    <w:p w:rsidR="006E0D56" w:rsidRPr="00B52925" w:rsidRDefault="006E0D56" w:rsidP="00B52925">
      <w:pPr>
        <w:ind w:left="1080"/>
        <w:rPr>
          <w:sz w:val="20"/>
          <w:szCs w:val="20"/>
        </w:rPr>
      </w:pPr>
      <w:r w:rsidRPr="00B52925">
        <w:rPr>
          <w:b/>
          <w:sz w:val="20"/>
          <w:szCs w:val="20"/>
        </w:rPr>
        <w:t>The Tenant shall be obligated:</w:t>
      </w:r>
      <w:r w:rsidRPr="00B52925">
        <w:rPr>
          <w:sz w:val="20"/>
          <w:szCs w:val="20"/>
        </w:rPr>
        <w:t xml:space="preserve"> </w:t>
      </w:r>
    </w:p>
    <w:p w:rsidR="006E0D56" w:rsidRPr="00B52925" w:rsidRDefault="00E833DA">
      <w:pPr>
        <w:numPr>
          <w:ilvl w:val="1"/>
          <w:numId w:val="1"/>
        </w:numPr>
        <w:rPr>
          <w:sz w:val="20"/>
          <w:szCs w:val="20"/>
        </w:rPr>
      </w:pPr>
      <w:r>
        <w:rPr>
          <w:sz w:val="20"/>
          <w:szCs w:val="20"/>
        </w:rPr>
        <w:t>N</w:t>
      </w:r>
      <w:r w:rsidR="006E0D56" w:rsidRPr="00B52925">
        <w:rPr>
          <w:sz w:val="20"/>
          <w:szCs w:val="20"/>
        </w:rPr>
        <w:t xml:space="preserve">ot to permit any persons other than those listed above and minor children which are born into the household during this tenancy, to reside in the dwelling unit for more than fourteen (14) days </w:t>
      </w:r>
      <w:r w:rsidR="004F16BB">
        <w:rPr>
          <w:sz w:val="20"/>
          <w:szCs w:val="20"/>
        </w:rPr>
        <w:t xml:space="preserve">in a twelve month period </w:t>
      </w:r>
      <w:r w:rsidR="006E0D56" w:rsidRPr="00B52925">
        <w:rPr>
          <w:sz w:val="20"/>
          <w:szCs w:val="20"/>
        </w:rPr>
        <w:t xml:space="preserve">without obtaining the prior written approval of the Landlord; </w:t>
      </w:r>
    </w:p>
    <w:p w:rsidR="008767D0" w:rsidRDefault="00E833DA">
      <w:pPr>
        <w:numPr>
          <w:ilvl w:val="1"/>
          <w:numId w:val="1"/>
        </w:numPr>
        <w:rPr>
          <w:sz w:val="20"/>
          <w:szCs w:val="20"/>
        </w:rPr>
      </w:pPr>
      <w:r>
        <w:rPr>
          <w:sz w:val="20"/>
          <w:szCs w:val="20"/>
        </w:rPr>
        <w:t>N</w:t>
      </w:r>
      <w:r w:rsidR="006E0D56" w:rsidRPr="00B52925">
        <w:rPr>
          <w:sz w:val="20"/>
          <w:szCs w:val="20"/>
        </w:rPr>
        <w:t>ot to sublet or assign the unit, or any part of the unit;</w:t>
      </w:r>
    </w:p>
    <w:p w:rsidR="00313A63" w:rsidRDefault="00E833DA">
      <w:pPr>
        <w:numPr>
          <w:ilvl w:val="1"/>
          <w:numId w:val="1"/>
        </w:numPr>
        <w:rPr>
          <w:sz w:val="20"/>
          <w:szCs w:val="20"/>
        </w:rPr>
      </w:pPr>
      <w:r>
        <w:rPr>
          <w:sz w:val="20"/>
          <w:szCs w:val="20"/>
        </w:rPr>
        <w:t>T</w:t>
      </w:r>
      <w:r w:rsidR="008767D0">
        <w:rPr>
          <w:sz w:val="20"/>
          <w:szCs w:val="20"/>
        </w:rPr>
        <w:t xml:space="preserve">o abide by necessary and reasonable regulations </w:t>
      </w:r>
      <w:r w:rsidR="00313A63">
        <w:rPr>
          <w:sz w:val="20"/>
          <w:szCs w:val="20"/>
        </w:rPr>
        <w:t>promulgated by the Landlord for the benefit and well</w:t>
      </w:r>
      <w:r>
        <w:rPr>
          <w:sz w:val="20"/>
          <w:szCs w:val="20"/>
        </w:rPr>
        <w:t>-</w:t>
      </w:r>
      <w:r w:rsidR="00313A63">
        <w:rPr>
          <w:sz w:val="20"/>
          <w:szCs w:val="20"/>
        </w:rPr>
        <w:t>being of t</w:t>
      </w:r>
      <w:r w:rsidR="00F56ABA">
        <w:rPr>
          <w:sz w:val="20"/>
          <w:szCs w:val="20"/>
        </w:rPr>
        <w:t>he development and the tenants;</w:t>
      </w:r>
    </w:p>
    <w:p w:rsidR="00313A63" w:rsidRDefault="00E833DA" w:rsidP="00313A63">
      <w:pPr>
        <w:numPr>
          <w:ilvl w:val="1"/>
          <w:numId w:val="1"/>
        </w:numPr>
        <w:rPr>
          <w:sz w:val="20"/>
          <w:szCs w:val="20"/>
        </w:rPr>
      </w:pPr>
      <w:r>
        <w:rPr>
          <w:sz w:val="20"/>
          <w:szCs w:val="20"/>
        </w:rPr>
        <w:t>T</w:t>
      </w:r>
      <w:r w:rsidR="00313A63">
        <w:rPr>
          <w:sz w:val="20"/>
          <w:szCs w:val="20"/>
        </w:rPr>
        <w:t>o comply with all obligations imposed upon tenants by applicable provisions of building and housing codes material</w:t>
      </w:r>
      <w:r w:rsidR="00F56ABA">
        <w:rPr>
          <w:sz w:val="20"/>
          <w:szCs w:val="20"/>
        </w:rPr>
        <w:t>ly affecting health and safety;</w:t>
      </w:r>
    </w:p>
    <w:p w:rsidR="00B6675A" w:rsidRDefault="00E833DA" w:rsidP="00313A63">
      <w:pPr>
        <w:numPr>
          <w:ilvl w:val="1"/>
          <w:numId w:val="1"/>
        </w:numPr>
        <w:rPr>
          <w:sz w:val="20"/>
          <w:szCs w:val="20"/>
        </w:rPr>
      </w:pPr>
      <w:r>
        <w:rPr>
          <w:sz w:val="20"/>
          <w:szCs w:val="20"/>
        </w:rPr>
        <w:t>T</w:t>
      </w:r>
      <w:r w:rsidR="00B6675A">
        <w:rPr>
          <w:sz w:val="20"/>
          <w:szCs w:val="20"/>
        </w:rPr>
        <w:t>o refrain from and to cause the household and guests</w:t>
      </w:r>
      <w:r w:rsidR="00CB77B6">
        <w:rPr>
          <w:sz w:val="20"/>
          <w:szCs w:val="20"/>
        </w:rPr>
        <w:t xml:space="preserve"> or other persons under the Tenant’s </w:t>
      </w:r>
      <w:r>
        <w:rPr>
          <w:sz w:val="20"/>
          <w:szCs w:val="20"/>
        </w:rPr>
        <w:t>control to</w:t>
      </w:r>
      <w:r w:rsidR="00B6675A">
        <w:rPr>
          <w:sz w:val="20"/>
          <w:szCs w:val="20"/>
        </w:rPr>
        <w:t xml:space="preserve"> refrain from destroying, defacing, damaging or removing any part of th</w:t>
      </w:r>
      <w:r w:rsidR="00F56ABA">
        <w:rPr>
          <w:sz w:val="20"/>
          <w:szCs w:val="20"/>
        </w:rPr>
        <w:t>e dwelling unit or development;</w:t>
      </w:r>
    </w:p>
    <w:p w:rsidR="006E0D56" w:rsidRPr="00B52925" w:rsidRDefault="00E833DA">
      <w:pPr>
        <w:numPr>
          <w:ilvl w:val="1"/>
          <w:numId w:val="1"/>
        </w:numPr>
        <w:rPr>
          <w:sz w:val="20"/>
          <w:szCs w:val="20"/>
        </w:rPr>
      </w:pPr>
      <w:r>
        <w:rPr>
          <w:sz w:val="20"/>
          <w:szCs w:val="20"/>
        </w:rPr>
        <w:t>N</w:t>
      </w:r>
      <w:r w:rsidR="006E0D56" w:rsidRPr="00B52925">
        <w:rPr>
          <w:sz w:val="20"/>
          <w:szCs w:val="20"/>
        </w:rPr>
        <w:t xml:space="preserve">ot to engage in or permit unlawful activities in the unit, in the common areas, or on the property grounds; </w:t>
      </w:r>
    </w:p>
    <w:p w:rsidR="006E0D56" w:rsidRPr="00B52925" w:rsidRDefault="00E833DA">
      <w:pPr>
        <w:numPr>
          <w:ilvl w:val="1"/>
          <w:numId w:val="1"/>
        </w:numPr>
        <w:rPr>
          <w:sz w:val="20"/>
          <w:szCs w:val="20"/>
        </w:rPr>
      </w:pPr>
      <w:r>
        <w:rPr>
          <w:sz w:val="20"/>
          <w:szCs w:val="20"/>
        </w:rPr>
        <w:t>T</w:t>
      </w:r>
      <w:r w:rsidR="006E0D56" w:rsidRPr="00B52925">
        <w:rPr>
          <w:sz w:val="20"/>
          <w:szCs w:val="20"/>
        </w:rPr>
        <w:t xml:space="preserve">o act or cause household members or guests to act in a manner which will not disturb the other </w:t>
      </w:r>
      <w:r>
        <w:rPr>
          <w:sz w:val="20"/>
          <w:szCs w:val="20"/>
        </w:rPr>
        <w:t>Tenants</w:t>
      </w:r>
      <w:r w:rsidRPr="00B52925">
        <w:rPr>
          <w:sz w:val="20"/>
          <w:szCs w:val="20"/>
        </w:rPr>
        <w:t xml:space="preserve"> </w:t>
      </w:r>
      <w:r w:rsidR="006E0D56" w:rsidRPr="00B52925">
        <w:rPr>
          <w:sz w:val="20"/>
          <w:szCs w:val="20"/>
        </w:rPr>
        <w:t xml:space="preserve">peaceful enjoyment of their accommodations and will be conducive to maintaining the project in a decent, safe, and sanitary condition; </w:t>
      </w:r>
    </w:p>
    <w:p w:rsidR="006E0D56" w:rsidRPr="00B52925" w:rsidRDefault="00E833DA">
      <w:pPr>
        <w:numPr>
          <w:ilvl w:val="1"/>
          <w:numId w:val="1"/>
        </w:numPr>
        <w:rPr>
          <w:sz w:val="20"/>
          <w:szCs w:val="20"/>
        </w:rPr>
      </w:pPr>
      <w:r>
        <w:rPr>
          <w:sz w:val="20"/>
          <w:szCs w:val="20"/>
        </w:rPr>
        <w:t>To</w:t>
      </w:r>
      <w:r w:rsidR="006E0D56" w:rsidRPr="00B52925">
        <w:rPr>
          <w:sz w:val="20"/>
          <w:szCs w:val="20"/>
        </w:rPr>
        <w:t xml:space="preserve"> assure that the tenant, any member of the household, a guest, or another person under the tenant’s control, shall not engage in: </w:t>
      </w:r>
    </w:p>
    <w:p w:rsidR="006E0D56" w:rsidRPr="00B52925" w:rsidRDefault="006E0D56">
      <w:pPr>
        <w:numPr>
          <w:ilvl w:val="3"/>
          <w:numId w:val="1"/>
        </w:numPr>
        <w:rPr>
          <w:sz w:val="20"/>
          <w:szCs w:val="20"/>
        </w:rPr>
      </w:pPr>
      <w:r w:rsidRPr="00B52925">
        <w:rPr>
          <w:sz w:val="20"/>
          <w:szCs w:val="20"/>
        </w:rPr>
        <w:t>Any criminal activity that threatens the health, safety, or right to peaceful enjoyment of the</w:t>
      </w:r>
      <w:r w:rsidR="00DB176E">
        <w:rPr>
          <w:sz w:val="20"/>
          <w:szCs w:val="20"/>
        </w:rPr>
        <w:t xml:space="preserve"> Housing Authority of</w:t>
      </w:r>
      <w:r w:rsidR="00E833DA">
        <w:rPr>
          <w:sz w:val="20"/>
          <w:szCs w:val="20"/>
        </w:rPr>
        <w:t xml:space="preserve"> the County of</w:t>
      </w:r>
      <w:r w:rsidR="00DB176E">
        <w:rPr>
          <w:sz w:val="20"/>
          <w:szCs w:val="20"/>
        </w:rPr>
        <w:t xml:space="preserve"> DeKalb</w:t>
      </w:r>
      <w:r w:rsidR="00E833DA">
        <w:rPr>
          <w:sz w:val="20"/>
          <w:szCs w:val="20"/>
        </w:rPr>
        <w:t>’s</w:t>
      </w:r>
      <w:r w:rsidRPr="00B52925">
        <w:rPr>
          <w:sz w:val="20"/>
          <w:szCs w:val="20"/>
        </w:rPr>
        <w:t xml:space="preserve"> public housing premises by other residents</w:t>
      </w:r>
      <w:r w:rsidR="00FC321D">
        <w:rPr>
          <w:sz w:val="20"/>
          <w:szCs w:val="20"/>
        </w:rPr>
        <w:t xml:space="preserve">, </w:t>
      </w:r>
      <w:r w:rsidRPr="00B52925">
        <w:rPr>
          <w:sz w:val="20"/>
          <w:szCs w:val="20"/>
        </w:rPr>
        <w:t>employees</w:t>
      </w:r>
      <w:r w:rsidR="00FC321D">
        <w:rPr>
          <w:sz w:val="20"/>
          <w:szCs w:val="20"/>
        </w:rPr>
        <w:t xml:space="preserve"> or agents </w:t>
      </w:r>
      <w:r w:rsidRPr="00B52925">
        <w:rPr>
          <w:sz w:val="20"/>
          <w:szCs w:val="20"/>
        </w:rPr>
        <w:t xml:space="preserve">of the </w:t>
      </w:r>
      <w:r w:rsidR="00FC321D">
        <w:rPr>
          <w:sz w:val="20"/>
          <w:szCs w:val="20"/>
        </w:rPr>
        <w:t>Housing Authority of</w:t>
      </w:r>
      <w:r w:rsidR="00E833DA">
        <w:rPr>
          <w:sz w:val="20"/>
          <w:szCs w:val="20"/>
        </w:rPr>
        <w:t xml:space="preserve"> the County of</w:t>
      </w:r>
      <w:r w:rsidR="00FC321D">
        <w:rPr>
          <w:sz w:val="20"/>
          <w:szCs w:val="20"/>
        </w:rPr>
        <w:t xml:space="preserve"> DeKalb</w:t>
      </w:r>
      <w:r w:rsidRPr="00B52925">
        <w:rPr>
          <w:sz w:val="20"/>
          <w:szCs w:val="20"/>
        </w:rPr>
        <w:t>, or</w:t>
      </w:r>
    </w:p>
    <w:p w:rsidR="006E0D56" w:rsidRDefault="006E0D56">
      <w:pPr>
        <w:numPr>
          <w:ilvl w:val="3"/>
          <w:numId w:val="1"/>
        </w:numPr>
        <w:rPr>
          <w:sz w:val="20"/>
          <w:szCs w:val="20"/>
        </w:rPr>
      </w:pPr>
      <w:r w:rsidRPr="00B52925">
        <w:rPr>
          <w:sz w:val="20"/>
          <w:szCs w:val="20"/>
        </w:rPr>
        <w:t>Any violent or drug-related criminal activity on or off such premises.</w:t>
      </w:r>
    </w:p>
    <w:p w:rsidR="00FD666E" w:rsidRDefault="00FD666E">
      <w:pPr>
        <w:rPr>
          <w:sz w:val="20"/>
          <w:szCs w:val="20"/>
        </w:rPr>
      </w:pPr>
    </w:p>
    <w:p w:rsidR="00BB51AE" w:rsidRDefault="006E0D56">
      <w:pPr>
        <w:ind w:left="1440"/>
        <w:rPr>
          <w:sz w:val="20"/>
          <w:szCs w:val="20"/>
        </w:rPr>
      </w:pPr>
      <w:r w:rsidRPr="00B52925">
        <w:rPr>
          <w:sz w:val="20"/>
          <w:szCs w:val="20"/>
        </w:rPr>
        <w:t>Any criminal activity in violation of the preceding sentence shall be cause for termination of tenancy, and for the eviction from the unit.</w:t>
      </w:r>
    </w:p>
    <w:p w:rsidR="006E0D56" w:rsidRPr="00B52925" w:rsidRDefault="006E0D56" w:rsidP="00FD666E">
      <w:pPr>
        <w:ind w:left="360"/>
        <w:rPr>
          <w:sz w:val="20"/>
          <w:szCs w:val="20"/>
        </w:rPr>
      </w:pPr>
    </w:p>
    <w:p w:rsidR="00BB51AE" w:rsidRDefault="006E0D56">
      <w:pPr>
        <w:ind w:left="1440"/>
        <w:rPr>
          <w:sz w:val="20"/>
          <w:szCs w:val="20"/>
        </w:rPr>
      </w:pPr>
      <w:r w:rsidRPr="00B52925">
        <w:rPr>
          <w:sz w:val="20"/>
          <w:szCs w:val="20"/>
        </w:rPr>
        <w:t>The term “drug-related criminal activity” means the</w:t>
      </w:r>
      <w:r w:rsidR="00B53B72">
        <w:rPr>
          <w:sz w:val="20"/>
          <w:szCs w:val="20"/>
        </w:rPr>
        <w:t xml:space="preserve"> </w:t>
      </w:r>
      <w:r w:rsidR="00497846">
        <w:rPr>
          <w:sz w:val="20"/>
          <w:szCs w:val="20"/>
        </w:rPr>
        <w:t>1)</w:t>
      </w:r>
      <w:r w:rsidRPr="00B52925">
        <w:rPr>
          <w:sz w:val="20"/>
          <w:szCs w:val="20"/>
        </w:rPr>
        <w:t xml:space="preserve"> illegal manufacture, sale, distribution, use, or possession with intent to manufacture, sell, distribute, or use, of a controlled substance (as defined in section 102 of the Controlled Substances Act (21 U.S.C. 802)).</w:t>
      </w:r>
      <w:r w:rsidR="00BC0481">
        <w:rPr>
          <w:sz w:val="20"/>
          <w:szCs w:val="20"/>
        </w:rPr>
        <w:t>,</w:t>
      </w:r>
      <w:r w:rsidR="00497846">
        <w:rPr>
          <w:sz w:val="20"/>
          <w:szCs w:val="20"/>
        </w:rPr>
        <w:t>2)</w:t>
      </w:r>
      <w:r w:rsidR="00502329">
        <w:rPr>
          <w:sz w:val="20"/>
          <w:szCs w:val="20"/>
        </w:rPr>
        <w:t xml:space="preserve"> Violations of the Drug Paraphernalia Control Act 720 ILCS 600/1 et. </w:t>
      </w:r>
      <w:r w:rsidR="00497846">
        <w:rPr>
          <w:sz w:val="20"/>
          <w:szCs w:val="20"/>
        </w:rPr>
        <w:t>s</w:t>
      </w:r>
      <w:r w:rsidR="00502329">
        <w:rPr>
          <w:sz w:val="20"/>
          <w:szCs w:val="20"/>
        </w:rPr>
        <w:t>eq., Illinois Controlled Substance Act 720 ILCS</w:t>
      </w:r>
      <w:r w:rsidR="00BC0481">
        <w:rPr>
          <w:sz w:val="20"/>
          <w:szCs w:val="20"/>
        </w:rPr>
        <w:t xml:space="preserve"> 570/100 </w:t>
      </w:r>
      <w:proofErr w:type="gramStart"/>
      <w:r w:rsidR="00BC0481">
        <w:rPr>
          <w:sz w:val="20"/>
          <w:szCs w:val="20"/>
        </w:rPr>
        <w:t>et.seq.,</w:t>
      </w:r>
      <w:proofErr w:type="gramEnd"/>
      <w:r w:rsidR="00BC0481">
        <w:rPr>
          <w:sz w:val="20"/>
          <w:szCs w:val="20"/>
        </w:rPr>
        <w:t xml:space="preserve"> or the Illinois Cannabis Control Act 720 ILCS 550/1 et.seq. </w:t>
      </w:r>
      <w:r w:rsidR="00DE3713">
        <w:rPr>
          <w:sz w:val="20"/>
          <w:szCs w:val="20"/>
        </w:rPr>
        <w:t xml:space="preserve"> </w:t>
      </w:r>
      <w:r w:rsidR="00E833DA">
        <w:rPr>
          <w:sz w:val="20"/>
          <w:szCs w:val="20"/>
        </w:rPr>
        <w:br/>
      </w:r>
    </w:p>
    <w:p w:rsidR="00BB51AE" w:rsidRDefault="00812162">
      <w:pPr>
        <w:pStyle w:val="ListParagraph"/>
        <w:numPr>
          <w:ilvl w:val="1"/>
          <w:numId w:val="1"/>
        </w:numPr>
        <w:rPr>
          <w:sz w:val="20"/>
          <w:szCs w:val="20"/>
        </w:rPr>
      </w:pPr>
      <w:r w:rsidRPr="00812162">
        <w:rPr>
          <w:sz w:val="20"/>
          <w:szCs w:val="20"/>
        </w:rPr>
        <w:t>To agree that all personal property placed in the dwelling unit or any other place adjacent thereto, shall be at the Tenant’s sole risk, and the Housing Authority shall not be liable to the Tenant or Tenant’s family, employees, invitee’s or licensees for any damage, loss, theft or destruction thereof.  The Tenant is responsible for obtaining insurance on Tenant-owned furnishings a</w:t>
      </w:r>
      <w:r w:rsidR="00F56ABA">
        <w:rPr>
          <w:sz w:val="20"/>
          <w:szCs w:val="20"/>
        </w:rPr>
        <w:t>nd personal property if desired;</w:t>
      </w:r>
    </w:p>
    <w:p w:rsidR="00BB51AE" w:rsidRDefault="00497846">
      <w:pPr>
        <w:numPr>
          <w:ilvl w:val="1"/>
          <w:numId w:val="1"/>
        </w:numPr>
        <w:rPr>
          <w:sz w:val="20"/>
          <w:szCs w:val="20"/>
        </w:rPr>
      </w:pPr>
      <w:r>
        <w:rPr>
          <w:sz w:val="20"/>
          <w:szCs w:val="20"/>
        </w:rPr>
        <w:t>Not engage in any actions that cause any fire on Housing Authority property intentionally, through negligence reck</w:t>
      </w:r>
      <w:r w:rsidR="00F56ABA">
        <w:rPr>
          <w:sz w:val="20"/>
          <w:szCs w:val="20"/>
        </w:rPr>
        <w:t>lessness or careless disregard;</w:t>
      </w:r>
    </w:p>
    <w:p w:rsidR="00BB51AE" w:rsidRDefault="00B53B72">
      <w:pPr>
        <w:numPr>
          <w:ilvl w:val="1"/>
          <w:numId w:val="1"/>
        </w:numPr>
        <w:rPr>
          <w:sz w:val="20"/>
          <w:szCs w:val="20"/>
        </w:rPr>
      </w:pPr>
      <w:r>
        <w:rPr>
          <w:sz w:val="20"/>
          <w:szCs w:val="20"/>
        </w:rPr>
        <w:lastRenderedPageBreak/>
        <w:t>T</w:t>
      </w:r>
      <w:r w:rsidR="00DB176E">
        <w:rPr>
          <w:sz w:val="20"/>
          <w:szCs w:val="20"/>
        </w:rPr>
        <w:t xml:space="preserve">o refrain from and cause any member of the household, guests and other person under the tenant’s control to refrain from 1) engaging in any activity, including any physical and/or verbal assaults that threaten the health, safety or right to peaceful enjoyment of the premises by other tenants, Housing Authority employees or </w:t>
      </w:r>
      <w:r>
        <w:rPr>
          <w:sz w:val="20"/>
          <w:szCs w:val="20"/>
        </w:rPr>
        <w:t>agents or</w:t>
      </w:r>
      <w:r w:rsidR="00DB176E">
        <w:rPr>
          <w:sz w:val="20"/>
          <w:szCs w:val="20"/>
        </w:rPr>
        <w:t xml:space="preserve"> persons residing i</w:t>
      </w:r>
      <w:r w:rsidR="00F56ABA">
        <w:rPr>
          <w:sz w:val="20"/>
          <w:szCs w:val="20"/>
        </w:rPr>
        <w:t>n the vicinity of the premises;</w:t>
      </w:r>
    </w:p>
    <w:p w:rsidR="00BB51AE" w:rsidRDefault="00F47052">
      <w:pPr>
        <w:numPr>
          <w:ilvl w:val="1"/>
          <w:numId w:val="1"/>
        </w:numPr>
        <w:rPr>
          <w:sz w:val="20"/>
          <w:szCs w:val="20"/>
        </w:rPr>
      </w:pPr>
      <w:r>
        <w:rPr>
          <w:sz w:val="20"/>
          <w:szCs w:val="20"/>
        </w:rPr>
        <w:t xml:space="preserve">Assure that no member of the household engages in an abuse or pattern of abuse of alcohol that affects the health, </w:t>
      </w:r>
      <w:r w:rsidR="00F56ABA">
        <w:rPr>
          <w:sz w:val="20"/>
          <w:szCs w:val="20"/>
        </w:rPr>
        <w:t>s</w:t>
      </w:r>
      <w:r>
        <w:rPr>
          <w:sz w:val="20"/>
          <w:szCs w:val="20"/>
        </w:rPr>
        <w:t>afety or right to peaceful enjoyment o</w:t>
      </w:r>
      <w:r w:rsidR="00F56ABA">
        <w:rPr>
          <w:sz w:val="20"/>
          <w:szCs w:val="20"/>
        </w:rPr>
        <w:t>f the premises by other Tenants;</w:t>
      </w:r>
    </w:p>
    <w:p w:rsidR="00BB51AE" w:rsidRDefault="00BE2EC8">
      <w:pPr>
        <w:numPr>
          <w:ilvl w:val="1"/>
          <w:numId w:val="1"/>
        </w:numPr>
        <w:rPr>
          <w:sz w:val="20"/>
          <w:szCs w:val="20"/>
        </w:rPr>
      </w:pPr>
      <w:r>
        <w:rPr>
          <w:sz w:val="20"/>
          <w:szCs w:val="20"/>
        </w:rPr>
        <w:t>With the written permission of the Landlord, the Tenant can incidentally use the premises for legally permissible income producing purposes so long as the business does not infringe on the rights of other Tenants.  All such related uses of the premises must meet all zoning requirements and the Tenant must h</w:t>
      </w:r>
      <w:r w:rsidR="00F56ABA">
        <w:rPr>
          <w:sz w:val="20"/>
          <w:szCs w:val="20"/>
        </w:rPr>
        <w:t>ave the proper business license;</w:t>
      </w:r>
    </w:p>
    <w:p w:rsidR="00BB51AE" w:rsidRDefault="00BE2EC8">
      <w:pPr>
        <w:numPr>
          <w:ilvl w:val="1"/>
          <w:numId w:val="1"/>
        </w:numPr>
        <w:rPr>
          <w:sz w:val="20"/>
          <w:szCs w:val="20"/>
        </w:rPr>
      </w:pPr>
      <w:r>
        <w:rPr>
          <w:sz w:val="20"/>
          <w:szCs w:val="20"/>
        </w:rPr>
        <w:t xml:space="preserve">The Tenant has the right to exclusive use and occupancy of the dwelling unit, which includes reasonable accommodation of the Tenants guests, visitors and, with the consent of the Landlord, foster children and/or adults and live-in care giver of the Tenants family.   </w:t>
      </w:r>
    </w:p>
    <w:p w:rsidR="006E0D56" w:rsidRPr="00B53B72" w:rsidRDefault="006E0D56">
      <w:pPr>
        <w:rPr>
          <w:sz w:val="20"/>
          <w:szCs w:val="20"/>
        </w:rPr>
      </w:pPr>
    </w:p>
    <w:p w:rsidR="006E0D56" w:rsidRPr="00B53B72" w:rsidRDefault="00812162" w:rsidP="00FD666E">
      <w:pPr>
        <w:numPr>
          <w:ilvl w:val="0"/>
          <w:numId w:val="1"/>
        </w:numPr>
        <w:tabs>
          <w:tab w:val="clear" w:pos="720"/>
        </w:tabs>
        <w:ind w:left="360"/>
        <w:rPr>
          <w:sz w:val="20"/>
          <w:szCs w:val="20"/>
        </w:rPr>
      </w:pPr>
      <w:r>
        <w:rPr>
          <w:b/>
          <w:sz w:val="20"/>
          <w:szCs w:val="20"/>
        </w:rPr>
        <w:t>CONDITION OF DWELLING</w:t>
      </w:r>
      <w:r>
        <w:rPr>
          <w:sz w:val="20"/>
          <w:szCs w:val="20"/>
        </w:rPr>
        <w:t xml:space="preserve">:  </w:t>
      </w:r>
    </w:p>
    <w:p w:rsidR="006E0D56" w:rsidRPr="00B53B72" w:rsidRDefault="006E0D56">
      <w:pPr>
        <w:rPr>
          <w:sz w:val="20"/>
          <w:szCs w:val="20"/>
        </w:rPr>
      </w:pPr>
    </w:p>
    <w:p w:rsidR="006E0D56" w:rsidRPr="00B52925" w:rsidRDefault="00812162">
      <w:pPr>
        <w:ind w:left="360"/>
        <w:rPr>
          <w:sz w:val="20"/>
          <w:szCs w:val="20"/>
        </w:rPr>
      </w:pPr>
      <w:r>
        <w:rPr>
          <w:sz w:val="20"/>
          <w:szCs w:val="20"/>
          <w:u w:val="single"/>
        </w:rPr>
        <w:t>Move-in</w:t>
      </w:r>
      <w:r w:rsidRPr="00812162">
        <w:rPr>
          <w:strike/>
          <w:sz w:val="20"/>
          <w:szCs w:val="20"/>
          <w:u w:val="single"/>
        </w:rPr>
        <w:t xml:space="preserve"> </w:t>
      </w:r>
      <w:r>
        <w:rPr>
          <w:sz w:val="20"/>
          <w:szCs w:val="20"/>
          <w:u w:val="single"/>
        </w:rPr>
        <w:t>Inspection:</w:t>
      </w:r>
      <w:r>
        <w:rPr>
          <w:sz w:val="20"/>
          <w:szCs w:val="20"/>
        </w:rPr>
        <w:t xml:space="preserve">  The Landlord and Tenant </w:t>
      </w:r>
      <w:r w:rsidR="006E0D56" w:rsidRPr="00B52925">
        <w:rPr>
          <w:sz w:val="20"/>
          <w:szCs w:val="20"/>
        </w:rPr>
        <w:t>or representative shall inspect the dwelling unit within 30 days of occupancy by</w:t>
      </w:r>
      <w:r w:rsidR="00044B90">
        <w:rPr>
          <w:sz w:val="20"/>
          <w:szCs w:val="20"/>
        </w:rPr>
        <w:t xml:space="preserve"> Tenant. </w:t>
      </w:r>
      <w:r w:rsidR="006E0D56" w:rsidRPr="00B52925">
        <w:rPr>
          <w:sz w:val="20"/>
          <w:szCs w:val="20"/>
        </w:rPr>
        <w:t xml:space="preserve"> The Landlord will give</w:t>
      </w:r>
      <w:r w:rsidR="00044B90">
        <w:rPr>
          <w:sz w:val="20"/>
          <w:szCs w:val="20"/>
        </w:rPr>
        <w:t xml:space="preserve"> Tenant</w:t>
      </w:r>
      <w:r w:rsidR="006E0D56" w:rsidRPr="00B52925">
        <w:rPr>
          <w:sz w:val="20"/>
          <w:szCs w:val="20"/>
        </w:rPr>
        <w:t xml:space="preserve"> a written statement of the condition of the dwelling unit, both inside and outside, and note any equipment provided with the unit.  The statement retained in the</w:t>
      </w:r>
      <w:r w:rsidR="00044B90">
        <w:rPr>
          <w:sz w:val="20"/>
          <w:szCs w:val="20"/>
        </w:rPr>
        <w:t xml:space="preserve"> Tenant’s</w:t>
      </w:r>
      <w:r w:rsidR="006E0D56" w:rsidRPr="00B52925">
        <w:rPr>
          <w:sz w:val="20"/>
          <w:szCs w:val="20"/>
        </w:rPr>
        <w:t xml:space="preserve"> file.  Any deficiencies noted on the inspection report will be corrected by the Landlord, at no charge to</w:t>
      </w:r>
      <w:r w:rsidR="00044B90">
        <w:rPr>
          <w:sz w:val="20"/>
          <w:szCs w:val="20"/>
        </w:rPr>
        <w:t xml:space="preserve"> Tenant. </w:t>
      </w:r>
      <w:r w:rsidR="006E0D56" w:rsidRPr="00B52925">
        <w:rPr>
          <w:sz w:val="20"/>
          <w:szCs w:val="20"/>
        </w:rPr>
        <w:t xml:space="preserve"> </w:t>
      </w:r>
    </w:p>
    <w:p w:rsidR="006E0D56" w:rsidRPr="00B52925" w:rsidRDefault="006E0D56">
      <w:pPr>
        <w:ind w:left="360"/>
        <w:rPr>
          <w:sz w:val="20"/>
          <w:szCs w:val="20"/>
        </w:rPr>
      </w:pPr>
    </w:p>
    <w:p w:rsidR="006E0D56" w:rsidRPr="00B52925" w:rsidRDefault="006E0D56">
      <w:pPr>
        <w:ind w:left="360"/>
        <w:rPr>
          <w:sz w:val="20"/>
          <w:szCs w:val="20"/>
        </w:rPr>
      </w:pPr>
      <w:r w:rsidRPr="00B52925">
        <w:rPr>
          <w:sz w:val="20"/>
          <w:szCs w:val="20"/>
          <w:u w:val="single"/>
        </w:rPr>
        <w:t>Other Inspections:</w:t>
      </w:r>
      <w:r w:rsidRPr="00B52925">
        <w:rPr>
          <w:sz w:val="20"/>
          <w:szCs w:val="20"/>
        </w:rPr>
        <w:t xml:space="preserve">  The Landlord will inspect the unit at least annually to check needed maintenance,</w:t>
      </w:r>
      <w:r w:rsidR="00044B90">
        <w:rPr>
          <w:sz w:val="20"/>
          <w:szCs w:val="20"/>
        </w:rPr>
        <w:t xml:space="preserve"> Tenant</w:t>
      </w:r>
      <w:r w:rsidRPr="00B52925">
        <w:rPr>
          <w:sz w:val="20"/>
          <w:szCs w:val="20"/>
        </w:rPr>
        <w:t xml:space="preserve"> housekeeping, and other lease compliance matters.  </w:t>
      </w:r>
      <w:r w:rsidR="00044B90">
        <w:rPr>
          <w:sz w:val="20"/>
          <w:szCs w:val="20"/>
        </w:rPr>
        <w:t xml:space="preserve">Tenant </w:t>
      </w:r>
      <w:r w:rsidRPr="00B52925">
        <w:rPr>
          <w:sz w:val="20"/>
          <w:szCs w:val="20"/>
        </w:rPr>
        <w:t>will receive a written statement of the charges, if any, for repairs or removal of non-approved alterations to the unit.</w:t>
      </w:r>
    </w:p>
    <w:p w:rsidR="006E0D56" w:rsidRPr="00B52925" w:rsidRDefault="006E0D56">
      <w:pPr>
        <w:ind w:left="360"/>
        <w:rPr>
          <w:sz w:val="20"/>
          <w:szCs w:val="20"/>
        </w:rPr>
      </w:pPr>
    </w:p>
    <w:p w:rsidR="006E0D56" w:rsidRPr="00B52925" w:rsidRDefault="006E0D56">
      <w:pPr>
        <w:ind w:left="360"/>
        <w:rPr>
          <w:sz w:val="20"/>
          <w:szCs w:val="20"/>
        </w:rPr>
      </w:pPr>
      <w:r w:rsidRPr="00B52925">
        <w:rPr>
          <w:sz w:val="20"/>
          <w:szCs w:val="20"/>
          <w:u w:val="single"/>
        </w:rPr>
        <w:t xml:space="preserve">Move </w:t>
      </w:r>
      <w:proofErr w:type="gramStart"/>
      <w:r w:rsidRPr="00B52925">
        <w:rPr>
          <w:sz w:val="20"/>
          <w:szCs w:val="20"/>
          <w:u w:val="single"/>
        </w:rPr>
        <w:t>Out</w:t>
      </w:r>
      <w:proofErr w:type="gramEnd"/>
      <w:r w:rsidRPr="00B52925">
        <w:rPr>
          <w:sz w:val="20"/>
          <w:szCs w:val="20"/>
          <w:u w:val="single"/>
        </w:rPr>
        <w:t xml:space="preserve"> Inspections:</w:t>
      </w:r>
      <w:r w:rsidRPr="00B52925">
        <w:rPr>
          <w:sz w:val="20"/>
          <w:szCs w:val="20"/>
        </w:rPr>
        <w:t xml:space="preserve">  The Landlord will inspect the unit at the time the</w:t>
      </w:r>
      <w:r w:rsidR="00044B90">
        <w:rPr>
          <w:sz w:val="20"/>
          <w:szCs w:val="20"/>
        </w:rPr>
        <w:t xml:space="preserve"> Tenant</w:t>
      </w:r>
      <w:r w:rsidRPr="00B52925">
        <w:rPr>
          <w:sz w:val="20"/>
          <w:szCs w:val="20"/>
        </w:rPr>
        <w:t xml:space="preserve"> </w:t>
      </w:r>
      <w:r w:rsidR="00044B90" w:rsidRPr="00B52925">
        <w:rPr>
          <w:sz w:val="20"/>
          <w:szCs w:val="20"/>
        </w:rPr>
        <w:t>vacate</w:t>
      </w:r>
      <w:r w:rsidR="00044B90">
        <w:rPr>
          <w:sz w:val="20"/>
          <w:szCs w:val="20"/>
        </w:rPr>
        <w:t>s the unit</w:t>
      </w:r>
      <w:r w:rsidR="00044B90" w:rsidRPr="00B52925">
        <w:rPr>
          <w:sz w:val="20"/>
          <w:szCs w:val="20"/>
        </w:rPr>
        <w:t xml:space="preserve"> </w:t>
      </w:r>
      <w:r w:rsidRPr="00B52925">
        <w:rPr>
          <w:sz w:val="20"/>
          <w:szCs w:val="20"/>
        </w:rPr>
        <w:t xml:space="preserve">and give </w:t>
      </w:r>
      <w:r w:rsidR="00044B90">
        <w:rPr>
          <w:sz w:val="20"/>
          <w:szCs w:val="20"/>
        </w:rPr>
        <w:t xml:space="preserve">Tenant </w:t>
      </w:r>
      <w:r w:rsidRPr="00B52925">
        <w:rPr>
          <w:sz w:val="20"/>
          <w:szCs w:val="20"/>
        </w:rPr>
        <w:t>a written statement of the charges, if any for which</w:t>
      </w:r>
      <w:r w:rsidR="00044B90">
        <w:rPr>
          <w:sz w:val="20"/>
          <w:szCs w:val="20"/>
        </w:rPr>
        <w:t xml:space="preserve"> </w:t>
      </w:r>
      <w:r w:rsidR="00986905">
        <w:rPr>
          <w:sz w:val="20"/>
          <w:szCs w:val="20"/>
        </w:rPr>
        <w:t xml:space="preserve">Tenant </w:t>
      </w:r>
      <w:r w:rsidRPr="00B52925">
        <w:rPr>
          <w:sz w:val="20"/>
          <w:szCs w:val="20"/>
        </w:rPr>
        <w:t xml:space="preserve">is responsible.  </w:t>
      </w:r>
      <w:r w:rsidR="00044B90">
        <w:rPr>
          <w:sz w:val="20"/>
          <w:szCs w:val="20"/>
        </w:rPr>
        <w:t xml:space="preserve">Tenant </w:t>
      </w:r>
      <w:r w:rsidRPr="00B52925">
        <w:rPr>
          <w:sz w:val="20"/>
          <w:szCs w:val="20"/>
        </w:rPr>
        <w:t>and/or representative may join in such inspection</w:t>
      </w:r>
      <w:r w:rsidR="00986905" w:rsidRPr="00B52925">
        <w:rPr>
          <w:sz w:val="20"/>
          <w:szCs w:val="20"/>
        </w:rPr>
        <w:t xml:space="preserve">, </w:t>
      </w:r>
      <w:r w:rsidR="00986905">
        <w:rPr>
          <w:sz w:val="20"/>
          <w:szCs w:val="20"/>
        </w:rPr>
        <w:t>unless</w:t>
      </w:r>
      <w:r w:rsidR="00044B90">
        <w:rPr>
          <w:sz w:val="20"/>
          <w:szCs w:val="20"/>
        </w:rPr>
        <w:t xml:space="preserve"> Tenant</w:t>
      </w:r>
      <w:r w:rsidRPr="00B52925">
        <w:rPr>
          <w:sz w:val="20"/>
          <w:szCs w:val="20"/>
        </w:rPr>
        <w:t xml:space="preserve"> vacates without notice to the Landlord. </w:t>
      </w:r>
    </w:p>
    <w:p w:rsidR="006E0D56" w:rsidRPr="00B52925" w:rsidRDefault="006E0D56">
      <w:pPr>
        <w:ind w:left="360"/>
        <w:rPr>
          <w:sz w:val="20"/>
          <w:szCs w:val="20"/>
        </w:rPr>
      </w:pPr>
    </w:p>
    <w:p w:rsidR="006E0D56" w:rsidRPr="00B52925" w:rsidRDefault="006E0D56" w:rsidP="00FD666E">
      <w:pPr>
        <w:numPr>
          <w:ilvl w:val="0"/>
          <w:numId w:val="1"/>
        </w:numPr>
        <w:tabs>
          <w:tab w:val="clear" w:pos="720"/>
          <w:tab w:val="num" w:pos="360"/>
        </w:tabs>
        <w:ind w:left="360"/>
        <w:rPr>
          <w:sz w:val="20"/>
          <w:szCs w:val="20"/>
        </w:rPr>
      </w:pPr>
      <w:r w:rsidRPr="00B52925">
        <w:rPr>
          <w:b/>
          <w:sz w:val="20"/>
          <w:szCs w:val="20"/>
        </w:rPr>
        <w:t>UTILITIES</w:t>
      </w:r>
      <w:r w:rsidRPr="00B52925">
        <w:rPr>
          <w:sz w:val="20"/>
          <w:szCs w:val="20"/>
        </w:rPr>
        <w:t xml:space="preserve">: The Landlord shall provide the following utilities as a part of this lease agreement but shall not be liable for the failure to provide service if beyond its control:  (If indicated by an (X) below, Landlord provides the indicated utility as a part of the rent for the premises): </w:t>
      </w:r>
    </w:p>
    <w:p w:rsidR="006E0D56" w:rsidRPr="00B52925" w:rsidRDefault="006E0D56">
      <w:pPr>
        <w:rPr>
          <w:sz w:val="20"/>
          <w:szCs w:val="20"/>
        </w:rPr>
      </w:pPr>
    </w:p>
    <w:p w:rsidR="006E0D56" w:rsidRPr="00B52925" w:rsidRDefault="006E0D56" w:rsidP="00CC4981">
      <w:pPr>
        <w:jc w:val="center"/>
        <w:rPr>
          <w:sz w:val="20"/>
          <w:szCs w:val="20"/>
        </w:rPr>
      </w:pPr>
      <w:r w:rsidRPr="00B52925">
        <w:rPr>
          <w:sz w:val="20"/>
          <w:szCs w:val="20"/>
        </w:rPr>
        <w:t>(  ) Electricity      (  ) Natural Gas     (  ) Heat      (  ) Water</w:t>
      </w:r>
      <w:r w:rsidR="00CC4981">
        <w:rPr>
          <w:sz w:val="20"/>
          <w:szCs w:val="20"/>
        </w:rPr>
        <w:t xml:space="preserve">  </w:t>
      </w:r>
    </w:p>
    <w:p w:rsidR="006E0D56" w:rsidRPr="00B52925" w:rsidRDefault="006E0D56">
      <w:pPr>
        <w:rPr>
          <w:sz w:val="20"/>
          <w:szCs w:val="20"/>
        </w:rPr>
      </w:pPr>
    </w:p>
    <w:p w:rsidR="006E0D56" w:rsidRPr="00B52925" w:rsidRDefault="006E0D56" w:rsidP="00FD666E">
      <w:pPr>
        <w:ind w:left="360"/>
        <w:rPr>
          <w:sz w:val="20"/>
          <w:szCs w:val="20"/>
          <w:u w:val="single"/>
        </w:rPr>
      </w:pPr>
      <w:r w:rsidRPr="00B52925">
        <w:rPr>
          <w:sz w:val="20"/>
          <w:szCs w:val="20"/>
          <w:u w:val="single"/>
        </w:rPr>
        <w:t xml:space="preserve">The </w:t>
      </w:r>
      <w:r w:rsidR="00044B90">
        <w:rPr>
          <w:sz w:val="20"/>
          <w:szCs w:val="20"/>
          <w:u w:val="single"/>
        </w:rPr>
        <w:t xml:space="preserve">Tenant </w:t>
      </w:r>
      <w:r w:rsidRPr="00B52925">
        <w:rPr>
          <w:sz w:val="20"/>
          <w:szCs w:val="20"/>
          <w:u w:val="single"/>
        </w:rPr>
        <w:t>agrees to</w:t>
      </w:r>
      <w:r w:rsidR="00DB176E">
        <w:rPr>
          <w:sz w:val="20"/>
          <w:szCs w:val="20"/>
          <w:u w:val="single"/>
        </w:rPr>
        <w:t xml:space="preserve"> maintain </w:t>
      </w:r>
      <w:proofErr w:type="gramStart"/>
      <w:r w:rsidR="00DB176E">
        <w:rPr>
          <w:sz w:val="20"/>
          <w:szCs w:val="20"/>
          <w:u w:val="single"/>
        </w:rPr>
        <w:t xml:space="preserve">and </w:t>
      </w:r>
      <w:r w:rsidRPr="00B52925">
        <w:rPr>
          <w:sz w:val="20"/>
          <w:szCs w:val="20"/>
          <w:u w:val="single"/>
        </w:rPr>
        <w:t xml:space="preserve"> pay</w:t>
      </w:r>
      <w:proofErr w:type="gramEnd"/>
      <w:r w:rsidRPr="00B52925">
        <w:rPr>
          <w:sz w:val="20"/>
          <w:szCs w:val="20"/>
          <w:u w:val="single"/>
        </w:rPr>
        <w:t xml:space="preserve"> for the following utilities:</w:t>
      </w:r>
    </w:p>
    <w:p w:rsidR="006E0D56" w:rsidRPr="00B52925" w:rsidRDefault="006E0D56">
      <w:pPr>
        <w:rPr>
          <w:sz w:val="20"/>
          <w:szCs w:val="20"/>
          <w:u w:val="single"/>
        </w:rPr>
      </w:pPr>
    </w:p>
    <w:p w:rsidR="006E0D56" w:rsidRPr="00B52925" w:rsidRDefault="006E0D56">
      <w:pPr>
        <w:jc w:val="center"/>
        <w:rPr>
          <w:sz w:val="20"/>
          <w:szCs w:val="20"/>
        </w:rPr>
      </w:pPr>
      <w:r w:rsidRPr="00B52925">
        <w:rPr>
          <w:sz w:val="20"/>
          <w:szCs w:val="20"/>
        </w:rPr>
        <w:t>(  ) Electricity      (  ) Gas for Heat      (  ) Water and Sewer</w:t>
      </w:r>
      <w:r w:rsidR="00CC4981">
        <w:rPr>
          <w:sz w:val="20"/>
          <w:szCs w:val="20"/>
        </w:rPr>
        <w:t xml:space="preserve">     </w:t>
      </w:r>
      <w:r w:rsidR="00CC4981" w:rsidRPr="00B52925">
        <w:rPr>
          <w:sz w:val="20"/>
          <w:szCs w:val="20"/>
        </w:rPr>
        <w:t>(  ) Cable</w:t>
      </w:r>
    </w:p>
    <w:p w:rsidR="006E0D56" w:rsidRPr="00B52925" w:rsidRDefault="006E0D56">
      <w:pPr>
        <w:rPr>
          <w:sz w:val="20"/>
          <w:szCs w:val="20"/>
        </w:rPr>
      </w:pPr>
    </w:p>
    <w:p w:rsidR="006E0D56" w:rsidRDefault="006E0D56" w:rsidP="00FD666E">
      <w:pPr>
        <w:ind w:left="360"/>
        <w:rPr>
          <w:sz w:val="20"/>
          <w:szCs w:val="20"/>
        </w:rPr>
      </w:pPr>
      <w:r w:rsidRPr="00B52925">
        <w:rPr>
          <w:sz w:val="20"/>
          <w:szCs w:val="20"/>
        </w:rPr>
        <w:t xml:space="preserve">If indicated by an (X) above, Landlord shall provide </w:t>
      </w:r>
      <w:r w:rsidR="00044B90">
        <w:rPr>
          <w:sz w:val="20"/>
          <w:szCs w:val="20"/>
        </w:rPr>
        <w:t xml:space="preserve">Tenant </w:t>
      </w:r>
      <w:r w:rsidRPr="00B52925">
        <w:rPr>
          <w:sz w:val="20"/>
          <w:szCs w:val="20"/>
        </w:rPr>
        <w:t xml:space="preserve">with a Utility Allowance. The Utility Allowance Schedule for </w:t>
      </w:r>
      <w:r w:rsidR="00044B90">
        <w:rPr>
          <w:sz w:val="20"/>
          <w:szCs w:val="20"/>
        </w:rPr>
        <w:t xml:space="preserve">Tenant </w:t>
      </w:r>
      <w:r w:rsidRPr="00B52925">
        <w:rPr>
          <w:sz w:val="20"/>
          <w:szCs w:val="20"/>
        </w:rPr>
        <w:t xml:space="preserve">Paid Utilities and the Schedule of Excess Utility Charges are posted in the Landlord’s office. The </w:t>
      </w:r>
      <w:r w:rsidR="00044B90">
        <w:rPr>
          <w:sz w:val="20"/>
          <w:szCs w:val="20"/>
        </w:rPr>
        <w:t xml:space="preserve">Tenant </w:t>
      </w:r>
      <w:r w:rsidRPr="00B52925">
        <w:rPr>
          <w:sz w:val="20"/>
          <w:szCs w:val="20"/>
        </w:rPr>
        <w:t>shall pay any excess utilities consumed in their unit over and above that set forth in the Schedule. Utility allowance revisions based on rate changes shall be effective retroactively to the first day of the month following the month in which the last rate change took place. Revisions based on changes in consumption or other reasons shall become effective at each family’s next annual reexamination.</w:t>
      </w:r>
    </w:p>
    <w:p w:rsidR="00986905" w:rsidRPr="00B52925" w:rsidRDefault="00986905" w:rsidP="00FD666E">
      <w:pPr>
        <w:ind w:left="360"/>
        <w:rPr>
          <w:sz w:val="20"/>
          <w:szCs w:val="20"/>
        </w:rPr>
      </w:pPr>
    </w:p>
    <w:p w:rsidR="00956BBB" w:rsidRDefault="006E0D56">
      <w:pPr>
        <w:numPr>
          <w:ilvl w:val="0"/>
          <w:numId w:val="1"/>
        </w:numPr>
        <w:tabs>
          <w:tab w:val="clear" w:pos="720"/>
        </w:tabs>
        <w:ind w:left="360"/>
        <w:rPr>
          <w:sz w:val="20"/>
          <w:szCs w:val="20"/>
        </w:rPr>
      </w:pPr>
      <w:r w:rsidRPr="00B52925">
        <w:rPr>
          <w:b/>
          <w:sz w:val="20"/>
          <w:szCs w:val="20"/>
        </w:rPr>
        <w:t xml:space="preserve">RENT </w:t>
      </w:r>
      <w:r w:rsidR="00CD51B6">
        <w:rPr>
          <w:b/>
          <w:sz w:val="20"/>
          <w:szCs w:val="20"/>
        </w:rPr>
        <w:t>R</w:t>
      </w:r>
      <w:r w:rsidRPr="00B52925">
        <w:rPr>
          <w:b/>
          <w:sz w:val="20"/>
          <w:szCs w:val="20"/>
        </w:rPr>
        <w:t>ECERTIFICATIONS</w:t>
      </w:r>
      <w:r w:rsidRPr="00B52925">
        <w:rPr>
          <w:sz w:val="20"/>
          <w:szCs w:val="20"/>
        </w:rPr>
        <w:t xml:space="preserve">: </w:t>
      </w:r>
    </w:p>
    <w:p w:rsidR="00AE3625" w:rsidRPr="00B52925" w:rsidRDefault="006E0D56" w:rsidP="00986905">
      <w:pPr>
        <w:ind w:left="360"/>
        <w:rPr>
          <w:sz w:val="20"/>
          <w:szCs w:val="20"/>
        </w:rPr>
      </w:pPr>
      <w:r w:rsidRPr="00B52925">
        <w:rPr>
          <w:sz w:val="20"/>
          <w:szCs w:val="20"/>
        </w:rPr>
        <w:t xml:space="preserve">Each year, by the date specified by the Landlord, </w:t>
      </w:r>
      <w:r w:rsidR="000E47A4">
        <w:rPr>
          <w:sz w:val="20"/>
          <w:szCs w:val="20"/>
        </w:rPr>
        <w:t>Tenants</w:t>
      </w:r>
      <w:r w:rsidR="000E47A4" w:rsidRPr="00B52925">
        <w:rPr>
          <w:sz w:val="20"/>
          <w:szCs w:val="20"/>
        </w:rPr>
        <w:t xml:space="preserve"> </w:t>
      </w:r>
      <w:r w:rsidRPr="00B52925">
        <w:rPr>
          <w:sz w:val="20"/>
          <w:szCs w:val="20"/>
        </w:rPr>
        <w:t>who are paying rent based on their income shall provide updated information regarding income, assets, expenses, family composition</w:t>
      </w:r>
      <w:r w:rsidR="00345D56">
        <w:rPr>
          <w:sz w:val="20"/>
          <w:szCs w:val="20"/>
        </w:rPr>
        <w:t xml:space="preserve"> and other information as required by this lease (e.g. automobile and pet information)</w:t>
      </w:r>
      <w:r w:rsidRPr="00B52925">
        <w:rPr>
          <w:sz w:val="20"/>
          <w:szCs w:val="20"/>
        </w:rPr>
        <w:t xml:space="preserve">. The Landlord shall verify the information supplied by the </w:t>
      </w:r>
      <w:r w:rsidR="00986905">
        <w:rPr>
          <w:sz w:val="20"/>
          <w:szCs w:val="20"/>
        </w:rPr>
        <w:t>Tenant</w:t>
      </w:r>
      <w:r w:rsidR="00986905" w:rsidRPr="00B52925">
        <w:rPr>
          <w:sz w:val="20"/>
          <w:szCs w:val="20"/>
        </w:rPr>
        <w:t xml:space="preserve"> </w:t>
      </w:r>
      <w:r w:rsidRPr="00B52925">
        <w:rPr>
          <w:sz w:val="20"/>
          <w:szCs w:val="20"/>
        </w:rPr>
        <w:t xml:space="preserve">and use the verified information to establish the amount of the </w:t>
      </w:r>
      <w:r w:rsidR="000E47A4">
        <w:rPr>
          <w:sz w:val="20"/>
          <w:szCs w:val="20"/>
        </w:rPr>
        <w:t>Tenants</w:t>
      </w:r>
      <w:r w:rsidR="000E47A4" w:rsidRPr="00B52925">
        <w:rPr>
          <w:sz w:val="20"/>
          <w:szCs w:val="20"/>
        </w:rPr>
        <w:t xml:space="preserve"> </w:t>
      </w:r>
      <w:r w:rsidRPr="00B52925">
        <w:rPr>
          <w:sz w:val="20"/>
          <w:szCs w:val="20"/>
        </w:rPr>
        <w:t>rent</w:t>
      </w:r>
      <w:r w:rsidR="00345D56">
        <w:rPr>
          <w:sz w:val="20"/>
          <w:szCs w:val="20"/>
        </w:rPr>
        <w:t xml:space="preserve">.  The established rent shall remain in effect for the next year unless adjusted by the Housing Authority in accordance with the terms and conditions of this lease.  The amount of the Total Tenant Payment and Tenant Rent shall be determined by the Housing Authority in compliance with HUD regulations and requirements and in accordance with the Housing Authority’s Admissions and Continued Occupancy Policy (ACOP) [24 CFR 966.4 (c)].  At the time of the annual review, the landlord shall advise the </w:t>
      </w:r>
      <w:r w:rsidR="00986905">
        <w:rPr>
          <w:sz w:val="20"/>
          <w:szCs w:val="20"/>
        </w:rPr>
        <w:t xml:space="preserve">Tenant </w:t>
      </w:r>
      <w:r w:rsidR="00345D56">
        <w:rPr>
          <w:sz w:val="20"/>
          <w:szCs w:val="20"/>
        </w:rPr>
        <w:t>of any income that will be excluded from consideration.  Increased earnings due to employment shall be excluded during the twelve month period following the initial increase for “Qualified Families” as defined by HUD’s Earned Income Disallowance (EI</w:t>
      </w:r>
      <w:r w:rsidR="00716162">
        <w:rPr>
          <w:sz w:val="20"/>
          <w:szCs w:val="20"/>
        </w:rPr>
        <w:t>D</w:t>
      </w:r>
      <w:r w:rsidR="00345D56">
        <w:rPr>
          <w:sz w:val="20"/>
          <w:szCs w:val="20"/>
        </w:rPr>
        <w:t>) [24 CFR 960.255].</w:t>
      </w:r>
      <w:r w:rsidRPr="00B52925">
        <w:rPr>
          <w:sz w:val="20"/>
          <w:szCs w:val="20"/>
        </w:rPr>
        <w:t xml:space="preserve"> </w:t>
      </w:r>
      <w:r w:rsidR="00AE3625" w:rsidRPr="00B52925">
        <w:rPr>
          <w:sz w:val="20"/>
          <w:szCs w:val="20"/>
        </w:rPr>
        <w:br/>
      </w:r>
    </w:p>
    <w:p w:rsidR="009C6F7B" w:rsidRDefault="00AE3625" w:rsidP="009C6F7B">
      <w:pPr>
        <w:numPr>
          <w:ilvl w:val="0"/>
          <w:numId w:val="1"/>
        </w:numPr>
        <w:tabs>
          <w:tab w:val="clear" w:pos="720"/>
        </w:tabs>
        <w:ind w:left="360"/>
        <w:rPr>
          <w:sz w:val="20"/>
          <w:szCs w:val="20"/>
        </w:rPr>
      </w:pPr>
      <w:r w:rsidRPr="00B52925">
        <w:rPr>
          <w:b/>
          <w:sz w:val="20"/>
          <w:szCs w:val="20"/>
        </w:rPr>
        <w:t>INTERIM RENT ADJUSTMENTS</w:t>
      </w:r>
      <w:r w:rsidRPr="00B52925">
        <w:rPr>
          <w:sz w:val="20"/>
          <w:szCs w:val="20"/>
        </w:rPr>
        <w:t xml:space="preserve">:  </w:t>
      </w:r>
      <w:r w:rsidR="00497846">
        <w:rPr>
          <w:sz w:val="20"/>
          <w:szCs w:val="20"/>
        </w:rPr>
        <w:t xml:space="preserve">Tenants </w:t>
      </w:r>
      <w:r w:rsidR="009C6F7B" w:rsidRPr="00B52925">
        <w:rPr>
          <w:sz w:val="20"/>
          <w:szCs w:val="20"/>
        </w:rPr>
        <w:t xml:space="preserve">MUST </w:t>
      </w:r>
      <w:r w:rsidRPr="00B52925">
        <w:rPr>
          <w:sz w:val="20"/>
          <w:szCs w:val="20"/>
        </w:rPr>
        <w:t>report within 1</w:t>
      </w:r>
      <w:r w:rsidR="009C6F7B">
        <w:rPr>
          <w:sz w:val="20"/>
          <w:szCs w:val="20"/>
        </w:rPr>
        <w:t>0 business</w:t>
      </w:r>
      <w:r w:rsidRPr="00B52925">
        <w:rPr>
          <w:sz w:val="20"/>
          <w:szCs w:val="20"/>
        </w:rPr>
        <w:t xml:space="preserve"> days to the Landlord any of the following changes in household circumstances when they occur between Annual Rent </w:t>
      </w:r>
      <w:r w:rsidR="009C6F7B" w:rsidRPr="00B52925">
        <w:rPr>
          <w:sz w:val="20"/>
          <w:szCs w:val="20"/>
        </w:rPr>
        <w:t>Recertification’s</w:t>
      </w:r>
      <w:r w:rsidRPr="00B52925">
        <w:rPr>
          <w:sz w:val="20"/>
          <w:szCs w:val="20"/>
        </w:rPr>
        <w:t>:</w:t>
      </w:r>
    </w:p>
    <w:p w:rsidR="009C6F7B" w:rsidRDefault="009C6F7B" w:rsidP="009C6F7B">
      <w:pPr>
        <w:numPr>
          <w:ilvl w:val="1"/>
          <w:numId w:val="1"/>
        </w:numPr>
        <w:rPr>
          <w:sz w:val="20"/>
          <w:szCs w:val="20"/>
        </w:rPr>
      </w:pPr>
      <w:r>
        <w:rPr>
          <w:sz w:val="20"/>
          <w:szCs w:val="20"/>
        </w:rPr>
        <w:t>A member has been added to the family through birth, adoption or court-awarded custody</w:t>
      </w:r>
      <w:r w:rsidR="00BB51AE">
        <w:rPr>
          <w:sz w:val="20"/>
          <w:szCs w:val="20"/>
        </w:rPr>
        <w:t>;</w:t>
      </w:r>
    </w:p>
    <w:p w:rsidR="009C6F7B" w:rsidRDefault="009C6F7B" w:rsidP="009C6F7B">
      <w:pPr>
        <w:numPr>
          <w:ilvl w:val="1"/>
          <w:numId w:val="1"/>
        </w:numPr>
        <w:rPr>
          <w:sz w:val="20"/>
          <w:szCs w:val="20"/>
        </w:rPr>
      </w:pPr>
      <w:r>
        <w:rPr>
          <w:sz w:val="20"/>
          <w:szCs w:val="20"/>
        </w:rPr>
        <w:t>A househo</w:t>
      </w:r>
      <w:r w:rsidR="00BB51AE">
        <w:rPr>
          <w:sz w:val="20"/>
          <w:szCs w:val="20"/>
        </w:rPr>
        <w:t>ld member turns 18 years of age;</w:t>
      </w:r>
    </w:p>
    <w:p w:rsidR="009C6F7B" w:rsidRDefault="009C6F7B" w:rsidP="009C6F7B">
      <w:pPr>
        <w:numPr>
          <w:ilvl w:val="1"/>
          <w:numId w:val="1"/>
        </w:numPr>
        <w:rPr>
          <w:sz w:val="20"/>
          <w:szCs w:val="20"/>
        </w:rPr>
      </w:pPr>
      <w:r>
        <w:rPr>
          <w:sz w:val="20"/>
          <w:szCs w:val="20"/>
        </w:rPr>
        <w:t>A household member is leaving or has left the family unit.</w:t>
      </w:r>
    </w:p>
    <w:p w:rsidR="00956BBB" w:rsidRDefault="00956BBB">
      <w:pPr>
        <w:ind w:left="1080"/>
        <w:rPr>
          <w:sz w:val="20"/>
          <w:szCs w:val="20"/>
        </w:rPr>
      </w:pPr>
    </w:p>
    <w:p w:rsidR="00956BBB" w:rsidRDefault="00497846">
      <w:pPr>
        <w:ind w:left="360"/>
        <w:rPr>
          <w:sz w:val="20"/>
          <w:szCs w:val="20"/>
        </w:rPr>
      </w:pPr>
      <w:r>
        <w:rPr>
          <w:sz w:val="20"/>
          <w:szCs w:val="20"/>
        </w:rPr>
        <w:t xml:space="preserve">Tenants </w:t>
      </w:r>
      <w:r w:rsidR="009C6F7B">
        <w:rPr>
          <w:sz w:val="20"/>
          <w:szCs w:val="20"/>
        </w:rPr>
        <w:t>paying income based rent MUST report within 10 business days to the Landlord any of the fo</w:t>
      </w:r>
      <w:r w:rsidR="00E44BE4">
        <w:rPr>
          <w:sz w:val="20"/>
          <w:szCs w:val="20"/>
        </w:rPr>
        <w:t>llo</w:t>
      </w:r>
      <w:r w:rsidR="009C6F7B">
        <w:rPr>
          <w:sz w:val="20"/>
          <w:szCs w:val="20"/>
        </w:rPr>
        <w:t xml:space="preserve">wing changes in household circumstances when they occur between annual Rent </w:t>
      </w:r>
      <w:r w:rsidR="00716162">
        <w:rPr>
          <w:sz w:val="20"/>
          <w:szCs w:val="20"/>
        </w:rPr>
        <w:t>Recertification’s</w:t>
      </w:r>
      <w:r w:rsidR="009C6F7B">
        <w:rPr>
          <w:sz w:val="20"/>
          <w:szCs w:val="20"/>
        </w:rPr>
        <w:t>:</w:t>
      </w:r>
    </w:p>
    <w:p w:rsidR="00956BBB" w:rsidRDefault="00956BBB">
      <w:pPr>
        <w:ind w:left="360"/>
        <w:rPr>
          <w:sz w:val="20"/>
          <w:szCs w:val="20"/>
        </w:rPr>
      </w:pPr>
    </w:p>
    <w:p w:rsidR="00956BBB" w:rsidRDefault="00716162">
      <w:pPr>
        <w:numPr>
          <w:ilvl w:val="0"/>
          <w:numId w:val="26"/>
        </w:numPr>
        <w:rPr>
          <w:sz w:val="20"/>
          <w:szCs w:val="20"/>
        </w:rPr>
      </w:pPr>
      <w:r>
        <w:rPr>
          <w:sz w:val="20"/>
          <w:szCs w:val="20"/>
        </w:rPr>
        <w:t>All increases in income of any household member.</w:t>
      </w:r>
    </w:p>
    <w:p w:rsidR="00956BBB" w:rsidRDefault="00956BBB">
      <w:pPr>
        <w:ind w:left="720"/>
        <w:rPr>
          <w:sz w:val="20"/>
          <w:szCs w:val="20"/>
        </w:rPr>
      </w:pPr>
    </w:p>
    <w:p w:rsidR="00BB51AE" w:rsidRDefault="00716162">
      <w:pPr>
        <w:ind w:left="360"/>
        <w:rPr>
          <w:b/>
          <w:sz w:val="20"/>
          <w:szCs w:val="20"/>
        </w:rPr>
      </w:pPr>
      <w:r>
        <w:rPr>
          <w:sz w:val="20"/>
          <w:szCs w:val="20"/>
        </w:rPr>
        <w:t xml:space="preserve">In addition, </w:t>
      </w:r>
      <w:r w:rsidR="00497846">
        <w:rPr>
          <w:sz w:val="20"/>
          <w:szCs w:val="20"/>
        </w:rPr>
        <w:t xml:space="preserve">Tenants </w:t>
      </w:r>
      <w:r>
        <w:rPr>
          <w:sz w:val="20"/>
          <w:szCs w:val="20"/>
        </w:rPr>
        <w:t>paying income based rent MAY report the following activities that occur between annual Rent Recertification’s:</w:t>
      </w:r>
      <w:r w:rsidR="00AE3625" w:rsidRPr="00B52925">
        <w:rPr>
          <w:sz w:val="20"/>
          <w:szCs w:val="20"/>
        </w:rPr>
        <w:br/>
      </w:r>
    </w:p>
    <w:p w:rsidR="003D237E" w:rsidRDefault="002543D6" w:rsidP="00716162">
      <w:pPr>
        <w:numPr>
          <w:ilvl w:val="0"/>
          <w:numId w:val="29"/>
        </w:numPr>
        <w:rPr>
          <w:sz w:val="20"/>
          <w:szCs w:val="20"/>
        </w:rPr>
      </w:pPr>
      <w:r w:rsidRPr="00B52925">
        <w:rPr>
          <w:sz w:val="20"/>
          <w:szCs w:val="20"/>
        </w:rPr>
        <w:t>Decrease in annual income;</w:t>
      </w:r>
    </w:p>
    <w:p w:rsidR="003D237E" w:rsidRDefault="002543D6" w:rsidP="003D237E">
      <w:pPr>
        <w:numPr>
          <w:ilvl w:val="0"/>
          <w:numId w:val="29"/>
        </w:numPr>
        <w:rPr>
          <w:sz w:val="20"/>
          <w:szCs w:val="20"/>
        </w:rPr>
      </w:pPr>
      <w:r w:rsidRPr="00B52925">
        <w:rPr>
          <w:sz w:val="20"/>
          <w:szCs w:val="20"/>
        </w:rPr>
        <w:t>Childcare expenses for children under the age of 13 that are necessary to enable a member of the household to be employed or go to school;</w:t>
      </w:r>
    </w:p>
    <w:p w:rsidR="003D237E" w:rsidRDefault="002543D6" w:rsidP="003D237E">
      <w:pPr>
        <w:numPr>
          <w:ilvl w:val="0"/>
          <w:numId w:val="29"/>
        </w:numPr>
        <w:rPr>
          <w:sz w:val="20"/>
          <w:szCs w:val="20"/>
        </w:rPr>
      </w:pPr>
      <w:r w:rsidRPr="00B52925">
        <w:rPr>
          <w:sz w:val="20"/>
          <w:szCs w:val="20"/>
        </w:rPr>
        <w:t>Handicapped assistance expenses, which enable a family member to work;</w:t>
      </w:r>
    </w:p>
    <w:p w:rsidR="003D237E" w:rsidRDefault="002543D6" w:rsidP="003D237E">
      <w:pPr>
        <w:numPr>
          <w:ilvl w:val="0"/>
          <w:numId w:val="29"/>
        </w:numPr>
        <w:rPr>
          <w:sz w:val="20"/>
          <w:szCs w:val="20"/>
        </w:rPr>
      </w:pPr>
      <w:r w:rsidRPr="00B52925">
        <w:rPr>
          <w:sz w:val="20"/>
          <w:szCs w:val="20"/>
        </w:rPr>
        <w:t xml:space="preserve">Medical expenses of elderly, disabled, or </w:t>
      </w:r>
      <w:r w:rsidR="007C200D">
        <w:rPr>
          <w:sz w:val="20"/>
          <w:szCs w:val="20"/>
        </w:rPr>
        <w:t>disabled heads of</w:t>
      </w:r>
      <w:r w:rsidRPr="00B52925">
        <w:rPr>
          <w:sz w:val="20"/>
          <w:szCs w:val="20"/>
        </w:rPr>
        <w:t xml:space="preserve"> households that are not covered by insurance; or</w:t>
      </w:r>
    </w:p>
    <w:p w:rsidR="003D237E" w:rsidRDefault="002543D6" w:rsidP="003D237E">
      <w:pPr>
        <w:numPr>
          <w:ilvl w:val="0"/>
          <w:numId w:val="29"/>
        </w:numPr>
        <w:rPr>
          <w:sz w:val="20"/>
          <w:szCs w:val="20"/>
        </w:rPr>
      </w:pPr>
      <w:r w:rsidRPr="00B52925">
        <w:rPr>
          <w:sz w:val="20"/>
          <w:szCs w:val="20"/>
        </w:rPr>
        <w:t>Other family changes that impact their adjusted income.</w:t>
      </w:r>
      <w:r w:rsidRPr="00B52925">
        <w:rPr>
          <w:sz w:val="20"/>
          <w:szCs w:val="20"/>
        </w:rPr>
        <w:br/>
      </w:r>
    </w:p>
    <w:p w:rsidR="00956BBB" w:rsidRDefault="00716162">
      <w:pPr>
        <w:ind w:left="360"/>
        <w:rPr>
          <w:sz w:val="20"/>
          <w:szCs w:val="20"/>
        </w:rPr>
      </w:pPr>
      <w:r>
        <w:rPr>
          <w:sz w:val="20"/>
          <w:szCs w:val="20"/>
        </w:rPr>
        <w:t xml:space="preserve">The Housing Authority will conduct an interim </w:t>
      </w:r>
      <w:proofErr w:type="spellStart"/>
      <w:r>
        <w:rPr>
          <w:sz w:val="20"/>
          <w:szCs w:val="20"/>
        </w:rPr>
        <w:t>reexam</w:t>
      </w:r>
      <w:proofErr w:type="spellEnd"/>
      <w:r>
        <w:rPr>
          <w:sz w:val="20"/>
          <w:szCs w:val="20"/>
        </w:rPr>
        <w:t xml:space="preserve"> if warranted, a rent adjustment in each of the following instances:</w:t>
      </w:r>
    </w:p>
    <w:p w:rsidR="00956BBB" w:rsidRDefault="00956BBB">
      <w:pPr>
        <w:ind w:left="360"/>
        <w:rPr>
          <w:sz w:val="20"/>
          <w:szCs w:val="20"/>
        </w:rPr>
      </w:pPr>
    </w:p>
    <w:p w:rsidR="00956BBB" w:rsidRDefault="00716162">
      <w:pPr>
        <w:numPr>
          <w:ilvl w:val="0"/>
          <w:numId w:val="30"/>
        </w:numPr>
        <w:tabs>
          <w:tab w:val="clear" w:pos="1800"/>
        </w:tabs>
        <w:ind w:left="1440"/>
        <w:rPr>
          <w:sz w:val="20"/>
          <w:szCs w:val="20"/>
        </w:rPr>
      </w:pPr>
      <w:r>
        <w:rPr>
          <w:sz w:val="20"/>
          <w:szCs w:val="20"/>
        </w:rPr>
        <w:t>A family’s gross income incr</w:t>
      </w:r>
      <w:r w:rsidR="007C200D">
        <w:rPr>
          <w:sz w:val="20"/>
          <w:szCs w:val="20"/>
        </w:rPr>
        <w:t>eases $100.00 or more per month;</w:t>
      </w:r>
    </w:p>
    <w:p w:rsidR="00956BBB" w:rsidRDefault="00716162">
      <w:pPr>
        <w:numPr>
          <w:ilvl w:val="0"/>
          <w:numId w:val="30"/>
        </w:numPr>
        <w:tabs>
          <w:tab w:val="clear" w:pos="1800"/>
        </w:tabs>
        <w:ind w:left="1440"/>
        <w:rPr>
          <w:sz w:val="20"/>
          <w:szCs w:val="20"/>
        </w:rPr>
      </w:pPr>
      <w:r>
        <w:rPr>
          <w:sz w:val="20"/>
          <w:szCs w:val="20"/>
        </w:rPr>
        <w:t>For families receiving the Earned Income Disallowance (EID), the PHA will conduct an</w:t>
      </w:r>
      <w:r w:rsidR="00DD300B">
        <w:rPr>
          <w:sz w:val="20"/>
          <w:szCs w:val="20"/>
        </w:rPr>
        <w:t xml:space="preserve"> interim reexamination at the start, to adjust the exclusion with any changes in income, and at the conclusion of the second 12 month exclusion peri</w:t>
      </w:r>
      <w:r w:rsidR="007C200D">
        <w:rPr>
          <w:sz w:val="20"/>
          <w:szCs w:val="20"/>
        </w:rPr>
        <w:t>od (50 percent phase in period);</w:t>
      </w:r>
    </w:p>
    <w:p w:rsidR="00956BBB" w:rsidRDefault="00DD300B">
      <w:pPr>
        <w:numPr>
          <w:ilvl w:val="0"/>
          <w:numId w:val="30"/>
        </w:numPr>
        <w:tabs>
          <w:tab w:val="clear" w:pos="1800"/>
        </w:tabs>
        <w:ind w:left="1440"/>
        <w:rPr>
          <w:sz w:val="20"/>
          <w:szCs w:val="20"/>
        </w:rPr>
      </w:pPr>
      <w:r>
        <w:rPr>
          <w:sz w:val="20"/>
          <w:szCs w:val="20"/>
        </w:rPr>
        <w:t xml:space="preserve">If the family has reported zero income, the PHA will conduct an interim reexamination every 3 months as long as the family continues to </w:t>
      </w:r>
      <w:r w:rsidR="007C200D">
        <w:rPr>
          <w:sz w:val="20"/>
          <w:szCs w:val="20"/>
        </w:rPr>
        <w:t>report that they have no income;</w:t>
      </w:r>
    </w:p>
    <w:p w:rsidR="00956BBB" w:rsidRDefault="00DD300B">
      <w:pPr>
        <w:numPr>
          <w:ilvl w:val="0"/>
          <w:numId w:val="30"/>
        </w:numPr>
        <w:tabs>
          <w:tab w:val="clear" w:pos="1800"/>
        </w:tabs>
        <w:ind w:left="1440"/>
        <w:rPr>
          <w:sz w:val="20"/>
          <w:szCs w:val="20"/>
        </w:rPr>
      </w:pPr>
      <w:r>
        <w:rPr>
          <w:sz w:val="20"/>
          <w:szCs w:val="20"/>
        </w:rPr>
        <w:t>If at the time of the annual reexamination, it is not feasible to anticipate a level of income for the next 12 months (e.g. seasonal or cyclic income), the PHA will schedule an interim reexamination to coincide with the end of the period for which i</w:t>
      </w:r>
      <w:r w:rsidR="007C200D">
        <w:rPr>
          <w:sz w:val="20"/>
          <w:szCs w:val="20"/>
        </w:rPr>
        <w:t>t is feasible to project income;</w:t>
      </w:r>
    </w:p>
    <w:p w:rsidR="00956BBB" w:rsidRDefault="007E6D14">
      <w:pPr>
        <w:numPr>
          <w:ilvl w:val="0"/>
          <w:numId w:val="30"/>
        </w:numPr>
        <w:tabs>
          <w:tab w:val="clear" w:pos="1800"/>
        </w:tabs>
        <w:ind w:left="1440"/>
        <w:rPr>
          <w:sz w:val="20"/>
          <w:szCs w:val="20"/>
        </w:rPr>
      </w:pPr>
      <w:r>
        <w:rPr>
          <w:sz w:val="20"/>
          <w:szCs w:val="20"/>
        </w:rPr>
        <w:t>If at the time of the annual reexamination, tenant-provided documents were used on a provisional basis due to the lack of third-party verification, and third-party verification becomes available, the PHA will c</w:t>
      </w:r>
      <w:r w:rsidR="007C200D">
        <w:rPr>
          <w:sz w:val="20"/>
          <w:szCs w:val="20"/>
        </w:rPr>
        <w:t>onduct an interim reexamination;</w:t>
      </w:r>
    </w:p>
    <w:p w:rsidR="00956BBB" w:rsidRDefault="007E6D14">
      <w:pPr>
        <w:numPr>
          <w:ilvl w:val="0"/>
          <w:numId w:val="30"/>
        </w:numPr>
        <w:tabs>
          <w:tab w:val="clear" w:pos="1800"/>
        </w:tabs>
        <w:ind w:left="1440"/>
        <w:rPr>
          <w:sz w:val="20"/>
          <w:szCs w:val="20"/>
        </w:rPr>
      </w:pPr>
      <w:r>
        <w:rPr>
          <w:sz w:val="20"/>
          <w:szCs w:val="20"/>
        </w:rPr>
        <w:t>The PHA may conduct an interim reexamination at any time in order to correct an error in a previous reexamination, or to investigate a tenant fraud complaint.</w:t>
      </w:r>
    </w:p>
    <w:p w:rsidR="00956BBB" w:rsidRDefault="00956BBB">
      <w:pPr>
        <w:ind w:left="360"/>
        <w:rPr>
          <w:sz w:val="20"/>
          <w:szCs w:val="20"/>
        </w:rPr>
      </w:pPr>
    </w:p>
    <w:p w:rsidR="006E0D56" w:rsidRPr="00B52925" w:rsidRDefault="002543D6" w:rsidP="00FD666E">
      <w:pPr>
        <w:ind w:left="360"/>
        <w:rPr>
          <w:sz w:val="20"/>
          <w:szCs w:val="20"/>
        </w:rPr>
      </w:pPr>
      <w:r w:rsidRPr="00B52925">
        <w:rPr>
          <w:sz w:val="20"/>
          <w:szCs w:val="20"/>
        </w:rPr>
        <w:t xml:space="preserve">Notwithstanding the provisions listed above, a </w:t>
      </w:r>
      <w:r w:rsidR="00497846">
        <w:rPr>
          <w:sz w:val="20"/>
          <w:szCs w:val="20"/>
        </w:rPr>
        <w:t xml:space="preserve">Tenant’s </w:t>
      </w:r>
      <w:r w:rsidRPr="00B52925">
        <w:rPr>
          <w:sz w:val="20"/>
          <w:szCs w:val="20"/>
        </w:rPr>
        <w:t xml:space="preserve">rent shall not be reduced if the </w:t>
      </w:r>
      <w:r w:rsidR="007E6D14" w:rsidRPr="00B52925">
        <w:rPr>
          <w:sz w:val="20"/>
          <w:szCs w:val="20"/>
        </w:rPr>
        <w:t>decrease</w:t>
      </w:r>
      <w:r w:rsidRPr="00B52925">
        <w:rPr>
          <w:sz w:val="20"/>
          <w:szCs w:val="20"/>
        </w:rPr>
        <w:t xml:space="preserve"> in the family’s annual income is caused by a reduction in the welfare or public assistance benefits received by the family that is a result of the </w:t>
      </w:r>
      <w:r w:rsidR="00497846">
        <w:rPr>
          <w:sz w:val="20"/>
          <w:szCs w:val="20"/>
        </w:rPr>
        <w:t xml:space="preserve">Tenant’s </w:t>
      </w:r>
      <w:r w:rsidRPr="00B52925">
        <w:rPr>
          <w:sz w:val="20"/>
          <w:szCs w:val="20"/>
        </w:rPr>
        <w:t xml:space="preserve">failure to comply with the conditions of the assistance program requiring participation in an economic self-sufficiency program or other work activities.  In addition, if the decrease in the family’s annual income is caused by a reduction in welfare or public assistance benefits received by the family that is the result of an act of fraud, such decrease in income shall not result in a rent reduction.  In such cases, the amount of income to be attributed to the family shall include what the family would have received had they complied with the welfare requirements or had not committed an act of fraud. </w:t>
      </w:r>
      <w:r w:rsidR="00AE3625" w:rsidRPr="00B52925">
        <w:rPr>
          <w:sz w:val="20"/>
          <w:szCs w:val="20"/>
        </w:rPr>
        <w:br/>
      </w:r>
      <w:r w:rsidR="00A273C2" w:rsidRPr="00B52925">
        <w:rPr>
          <w:sz w:val="20"/>
          <w:szCs w:val="20"/>
        </w:rPr>
        <w:br/>
      </w:r>
      <w:r w:rsidR="006E0D56" w:rsidRPr="00B52925">
        <w:rPr>
          <w:sz w:val="20"/>
          <w:szCs w:val="20"/>
        </w:rPr>
        <w:t>For purposes of rent adjustments, the reduction of welfare or public assistance benef</w:t>
      </w:r>
      <w:r w:rsidR="00A273C2" w:rsidRPr="00B52925">
        <w:rPr>
          <w:sz w:val="20"/>
          <w:szCs w:val="20"/>
        </w:rPr>
        <w:t>its</w:t>
      </w:r>
      <w:r w:rsidR="006E0D56" w:rsidRPr="00B52925">
        <w:rPr>
          <w:sz w:val="20"/>
          <w:szCs w:val="20"/>
        </w:rPr>
        <w:t xml:space="preserve"> to a </w:t>
      </w:r>
      <w:r w:rsidR="00A273C2" w:rsidRPr="00B52925">
        <w:rPr>
          <w:sz w:val="20"/>
          <w:szCs w:val="20"/>
        </w:rPr>
        <w:t>family</w:t>
      </w:r>
      <w:r w:rsidR="006E0D56" w:rsidRPr="00B52925">
        <w:rPr>
          <w:sz w:val="20"/>
          <w:szCs w:val="20"/>
        </w:rPr>
        <w:t xml:space="preserve"> that occurs as a result of the expiration of a time </w:t>
      </w:r>
      <w:r w:rsidR="00A273C2" w:rsidRPr="00B52925">
        <w:rPr>
          <w:sz w:val="20"/>
          <w:szCs w:val="20"/>
        </w:rPr>
        <w:t>l</w:t>
      </w:r>
      <w:r w:rsidR="006E0D56" w:rsidRPr="00B52925">
        <w:rPr>
          <w:sz w:val="20"/>
          <w:szCs w:val="20"/>
        </w:rPr>
        <w:t xml:space="preserve">imit for the receipt of </w:t>
      </w:r>
      <w:r w:rsidR="00A273C2" w:rsidRPr="00B52925">
        <w:rPr>
          <w:sz w:val="20"/>
          <w:szCs w:val="20"/>
        </w:rPr>
        <w:t>assistance</w:t>
      </w:r>
      <w:r w:rsidR="006E0D56" w:rsidRPr="00B52925">
        <w:rPr>
          <w:sz w:val="20"/>
          <w:szCs w:val="20"/>
        </w:rPr>
        <w:t xml:space="preserve"> will not be considered a failure to comply with program requirements. Accordingly, a </w:t>
      </w:r>
      <w:r w:rsidR="00497846">
        <w:rPr>
          <w:sz w:val="20"/>
          <w:szCs w:val="20"/>
        </w:rPr>
        <w:t xml:space="preserve">Tenant’s </w:t>
      </w:r>
      <w:r w:rsidR="006E0D56" w:rsidRPr="00B52925">
        <w:rPr>
          <w:sz w:val="20"/>
          <w:szCs w:val="20"/>
        </w:rPr>
        <w:t>rent will be reduced as a result of such a decrease.</w:t>
      </w:r>
      <w:r w:rsidR="00B52925" w:rsidRPr="00B52925">
        <w:rPr>
          <w:sz w:val="20"/>
          <w:szCs w:val="20"/>
        </w:rPr>
        <w:br/>
      </w:r>
      <w:r w:rsidR="00B52925" w:rsidRPr="00B52925">
        <w:rPr>
          <w:sz w:val="20"/>
          <w:szCs w:val="20"/>
        </w:rPr>
        <w:br/>
        <w:t>T</w:t>
      </w:r>
      <w:r w:rsidR="006E0D56" w:rsidRPr="00B52925">
        <w:rPr>
          <w:sz w:val="20"/>
          <w:szCs w:val="20"/>
        </w:rPr>
        <w:t>he Landlord shall verify the information provided by the</w:t>
      </w:r>
      <w:r w:rsidR="00497846">
        <w:rPr>
          <w:sz w:val="20"/>
          <w:szCs w:val="20"/>
        </w:rPr>
        <w:t xml:space="preserve"> Tenant</w:t>
      </w:r>
      <w:r w:rsidR="006E0D56" w:rsidRPr="00B52925">
        <w:rPr>
          <w:sz w:val="20"/>
          <w:szCs w:val="20"/>
        </w:rPr>
        <w:t xml:space="preserve"> to determine if a decrease in the rent is warranted.</w:t>
      </w:r>
    </w:p>
    <w:p w:rsidR="00B52925" w:rsidRPr="00B52925" w:rsidRDefault="00B52925" w:rsidP="00B52925">
      <w:pPr>
        <w:rPr>
          <w:sz w:val="20"/>
          <w:szCs w:val="20"/>
        </w:rPr>
      </w:pPr>
    </w:p>
    <w:p w:rsidR="006E0D56" w:rsidRPr="00B52925" w:rsidRDefault="006E0D56" w:rsidP="00FD666E">
      <w:pPr>
        <w:numPr>
          <w:ilvl w:val="0"/>
          <w:numId w:val="1"/>
        </w:numPr>
        <w:tabs>
          <w:tab w:val="clear" w:pos="720"/>
        </w:tabs>
        <w:ind w:left="360"/>
        <w:rPr>
          <w:sz w:val="20"/>
          <w:szCs w:val="20"/>
        </w:rPr>
      </w:pPr>
      <w:r w:rsidRPr="00B52925">
        <w:rPr>
          <w:b/>
          <w:sz w:val="20"/>
          <w:szCs w:val="20"/>
        </w:rPr>
        <w:t>EFFECTIVE DATE OF RENT CHANGE</w:t>
      </w:r>
      <w:r w:rsidRPr="00B52925">
        <w:rPr>
          <w:sz w:val="20"/>
          <w:szCs w:val="20"/>
        </w:rPr>
        <w:t>: The Landlord shal</w:t>
      </w:r>
      <w:r w:rsidR="00B52925" w:rsidRPr="00B52925">
        <w:rPr>
          <w:sz w:val="20"/>
          <w:szCs w:val="20"/>
        </w:rPr>
        <w:t>l</w:t>
      </w:r>
      <w:r w:rsidRPr="00B52925">
        <w:rPr>
          <w:sz w:val="20"/>
          <w:szCs w:val="20"/>
        </w:rPr>
        <w:t xml:space="preserve"> give the </w:t>
      </w:r>
      <w:r w:rsidR="00497846">
        <w:rPr>
          <w:sz w:val="20"/>
          <w:szCs w:val="20"/>
        </w:rPr>
        <w:t xml:space="preserve">Tenant </w:t>
      </w:r>
      <w:r w:rsidRPr="00B52925">
        <w:rPr>
          <w:sz w:val="20"/>
          <w:szCs w:val="20"/>
        </w:rPr>
        <w:t xml:space="preserve">written notice of any change in </w:t>
      </w:r>
      <w:r w:rsidR="00986905" w:rsidRPr="00B52925">
        <w:rPr>
          <w:sz w:val="20"/>
          <w:szCs w:val="20"/>
        </w:rPr>
        <w:t xml:space="preserve">the </w:t>
      </w:r>
      <w:r w:rsidR="00986905">
        <w:rPr>
          <w:sz w:val="20"/>
          <w:szCs w:val="20"/>
        </w:rPr>
        <w:t>Tenant’s</w:t>
      </w:r>
      <w:r w:rsidR="00497846">
        <w:rPr>
          <w:sz w:val="20"/>
          <w:szCs w:val="20"/>
        </w:rPr>
        <w:t xml:space="preserve"> </w:t>
      </w:r>
      <w:r w:rsidRPr="00B52925">
        <w:rPr>
          <w:sz w:val="20"/>
          <w:szCs w:val="20"/>
        </w:rPr>
        <w:t xml:space="preserve">rent. The notice shall be signed by the Landlord, state the new amount the </w:t>
      </w:r>
      <w:r w:rsidR="00497846">
        <w:rPr>
          <w:sz w:val="20"/>
          <w:szCs w:val="20"/>
        </w:rPr>
        <w:t xml:space="preserve">Tenant </w:t>
      </w:r>
      <w:r w:rsidRPr="00B52925">
        <w:rPr>
          <w:sz w:val="20"/>
          <w:szCs w:val="20"/>
        </w:rPr>
        <w:t>is required to pay, and the effective date of the new rental amount.</w:t>
      </w:r>
    </w:p>
    <w:p w:rsidR="00B52925" w:rsidRPr="00B52925" w:rsidRDefault="00B52925" w:rsidP="00B52925">
      <w:pPr>
        <w:rPr>
          <w:sz w:val="20"/>
          <w:szCs w:val="20"/>
        </w:rPr>
      </w:pPr>
    </w:p>
    <w:p w:rsidR="00B52925" w:rsidRPr="00B52925" w:rsidRDefault="006E0D56" w:rsidP="003D237E">
      <w:pPr>
        <w:numPr>
          <w:ilvl w:val="1"/>
          <w:numId w:val="1"/>
        </w:numPr>
        <w:rPr>
          <w:sz w:val="20"/>
          <w:szCs w:val="20"/>
        </w:rPr>
      </w:pPr>
      <w:r w:rsidRPr="00B52925">
        <w:rPr>
          <w:sz w:val="20"/>
          <w:szCs w:val="20"/>
          <w:u w:val="single"/>
        </w:rPr>
        <w:t>Rent Decreases:</w:t>
      </w:r>
      <w:r w:rsidRPr="00B52925">
        <w:rPr>
          <w:sz w:val="20"/>
          <w:szCs w:val="20"/>
        </w:rPr>
        <w:t xml:space="preserve"> The Landlord shall process rent decreases so that the lowered rent amount becomes effective on the first day of the month after the </w:t>
      </w:r>
      <w:r w:rsidR="00497846">
        <w:rPr>
          <w:sz w:val="20"/>
          <w:szCs w:val="20"/>
        </w:rPr>
        <w:t xml:space="preserve">Tenant </w:t>
      </w:r>
      <w:r w:rsidRPr="00B52925">
        <w:rPr>
          <w:sz w:val="20"/>
          <w:szCs w:val="20"/>
        </w:rPr>
        <w:t>reports the change in household circumstances. This rent change may be made retroactive to the appropriate date if less than</w:t>
      </w:r>
      <w:r w:rsidR="00B52925" w:rsidRPr="00B52925">
        <w:rPr>
          <w:sz w:val="20"/>
          <w:szCs w:val="20"/>
        </w:rPr>
        <w:t xml:space="preserve"> </w:t>
      </w:r>
      <w:r w:rsidRPr="00B52925">
        <w:rPr>
          <w:sz w:val="20"/>
          <w:szCs w:val="20"/>
        </w:rPr>
        <w:t>five (5) working days have been given to the Landlord to process this change.</w:t>
      </w:r>
    </w:p>
    <w:p w:rsidR="006E0D56" w:rsidRPr="00B52925" w:rsidRDefault="006E0D56" w:rsidP="003D237E">
      <w:pPr>
        <w:numPr>
          <w:ilvl w:val="1"/>
          <w:numId w:val="1"/>
        </w:numPr>
        <w:rPr>
          <w:sz w:val="20"/>
          <w:szCs w:val="20"/>
        </w:rPr>
      </w:pPr>
      <w:r w:rsidRPr="00B52925">
        <w:rPr>
          <w:sz w:val="20"/>
          <w:szCs w:val="20"/>
          <w:u w:val="single"/>
        </w:rPr>
        <w:t xml:space="preserve">Rent </w:t>
      </w:r>
      <w:r w:rsidR="00B52925" w:rsidRPr="00B52925">
        <w:rPr>
          <w:sz w:val="20"/>
          <w:szCs w:val="20"/>
          <w:u w:val="single"/>
        </w:rPr>
        <w:t>Inc</w:t>
      </w:r>
      <w:r w:rsidRPr="00B52925">
        <w:rPr>
          <w:sz w:val="20"/>
          <w:szCs w:val="20"/>
          <w:u w:val="single"/>
        </w:rPr>
        <w:t>reases</w:t>
      </w:r>
      <w:r w:rsidR="00B52925" w:rsidRPr="00B52925">
        <w:rPr>
          <w:sz w:val="20"/>
          <w:szCs w:val="20"/>
        </w:rPr>
        <w:t>:</w:t>
      </w:r>
      <w:r w:rsidRPr="00B52925">
        <w:rPr>
          <w:sz w:val="20"/>
          <w:szCs w:val="20"/>
        </w:rPr>
        <w:t xml:space="preserve"> The Lan</w:t>
      </w:r>
      <w:r w:rsidR="00B52925" w:rsidRPr="00B52925">
        <w:rPr>
          <w:sz w:val="20"/>
          <w:szCs w:val="20"/>
        </w:rPr>
        <w:t>d</w:t>
      </w:r>
      <w:r w:rsidRPr="00B52925">
        <w:rPr>
          <w:sz w:val="20"/>
          <w:szCs w:val="20"/>
        </w:rPr>
        <w:t xml:space="preserve">lord shall, process rent increases, so that the </w:t>
      </w:r>
      <w:r w:rsidR="00497846">
        <w:rPr>
          <w:sz w:val="20"/>
          <w:szCs w:val="20"/>
        </w:rPr>
        <w:t xml:space="preserve">Tenant </w:t>
      </w:r>
      <w:r w:rsidRPr="00B52925">
        <w:rPr>
          <w:sz w:val="20"/>
          <w:szCs w:val="20"/>
        </w:rPr>
        <w:t>is given no less than 30 days advance written notice of the amount due.</w:t>
      </w:r>
    </w:p>
    <w:p w:rsidR="00B52925" w:rsidRPr="00B52925" w:rsidRDefault="00B52925" w:rsidP="00B52925">
      <w:pPr>
        <w:ind w:left="1080"/>
        <w:rPr>
          <w:sz w:val="20"/>
          <w:szCs w:val="20"/>
        </w:rPr>
      </w:pPr>
    </w:p>
    <w:p w:rsidR="006E0D56" w:rsidRDefault="006E0D56" w:rsidP="00FD666E">
      <w:pPr>
        <w:ind w:left="360"/>
        <w:rPr>
          <w:sz w:val="20"/>
          <w:szCs w:val="20"/>
        </w:rPr>
      </w:pPr>
      <w:r w:rsidRPr="00B52925">
        <w:rPr>
          <w:sz w:val="20"/>
          <w:szCs w:val="20"/>
        </w:rPr>
        <w:t>Once the rental rate is established, it shall remain in effect until the effective date of the next annual review, unless another interim review and change is warranted or the</w:t>
      </w:r>
      <w:r w:rsidR="00497846">
        <w:rPr>
          <w:sz w:val="20"/>
          <w:szCs w:val="20"/>
        </w:rPr>
        <w:t xml:space="preserve"> Tenant </w:t>
      </w:r>
      <w:r w:rsidRPr="00B52925">
        <w:rPr>
          <w:sz w:val="20"/>
          <w:szCs w:val="20"/>
        </w:rPr>
        <w:t>elects to change to or from flat rent calculation method.</w:t>
      </w:r>
    </w:p>
    <w:p w:rsidR="00B52925" w:rsidRPr="00B52925" w:rsidRDefault="00B52925" w:rsidP="00B52925">
      <w:pPr>
        <w:ind w:left="720"/>
        <w:rPr>
          <w:sz w:val="20"/>
          <w:szCs w:val="20"/>
        </w:rPr>
      </w:pPr>
    </w:p>
    <w:p w:rsidR="006E0D56" w:rsidRPr="00B52925" w:rsidRDefault="00497846" w:rsidP="00FD666E">
      <w:pPr>
        <w:numPr>
          <w:ilvl w:val="0"/>
          <w:numId w:val="1"/>
        </w:numPr>
        <w:tabs>
          <w:tab w:val="clear" w:pos="720"/>
          <w:tab w:val="num" w:pos="360"/>
        </w:tabs>
        <w:ind w:left="360"/>
        <w:rPr>
          <w:sz w:val="20"/>
          <w:szCs w:val="20"/>
        </w:rPr>
      </w:pPr>
      <w:r>
        <w:rPr>
          <w:b/>
          <w:sz w:val="20"/>
          <w:szCs w:val="20"/>
        </w:rPr>
        <w:lastRenderedPageBreak/>
        <w:t xml:space="preserve">TENANT </w:t>
      </w:r>
      <w:r w:rsidR="006E0D56" w:rsidRPr="00B52925">
        <w:rPr>
          <w:b/>
          <w:sz w:val="20"/>
          <w:szCs w:val="20"/>
        </w:rPr>
        <w:t>OBLIGATION TO REPAY</w:t>
      </w:r>
      <w:r w:rsidR="00B52925">
        <w:rPr>
          <w:sz w:val="20"/>
          <w:szCs w:val="20"/>
        </w:rPr>
        <w:t xml:space="preserve">: </w:t>
      </w:r>
      <w:r w:rsidR="006E0D56" w:rsidRPr="00B52925">
        <w:rPr>
          <w:sz w:val="20"/>
          <w:szCs w:val="20"/>
        </w:rPr>
        <w:t xml:space="preserve"> </w:t>
      </w:r>
      <w:r>
        <w:rPr>
          <w:sz w:val="20"/>
          <w:szCs w:val="20"/>
        </w:rPr>
        <w:t xml:space="preserve">Tenant’s </w:t>
      </w:r>
      <w:r w:rsidR="006E0D56" w:rsidRPr="00B52925">
        <w:rPr>
          <w:sz w:val="20"/>
          <w:szCs w:val="20"/>
        </w:rPr>
        <w:t>who pay rent based on income shall reimburse the Landlord for the difference between the rent that was paid and the rent that should have been charged if proper notice of income change had been given and if the following circumstances occur:</w:t>
      </w:r>
    </w:p>
    <w:p w:rsidR="006E0D56" w:rsidRPr="00B52925" w:rsidRDefault="00497846" w:rsidP="003D237E">
      <w:pPr>
        <w:numPr>
          <w:ilvl w:val="1"/>
          <w:numId w:val="1"/>
        </w:numPr>
        <w:rPr>
          <w:sz w:val="20"/>
          <w:szCs w:val="20"/>
        </w:rPr>
      </w:pPr>
      <w:r>
        <w:rPr>
          <w:sz w:val="20"/>
          <w:szCs w:val="20"/>
        </w:rPr>
        <w:t xml:space="preserve">Tenant </w:t>
      </w:r>
      <w:r w:rsidR="006E0D56" w:rsidRPr="00B52925">
        <w:rPr>
          <w:sz w:val="20"/>
          <w:szCs w:val="20"/>
        </w:rPr>
        <w:t>does not submit rent review information by the date specified in the Landlord’s request; or</w:t>
      </w:r>
    </w:p>
    <w:p w:rsidR="00B52925" w:rsidRDefault="00497846" w:rsidP="003D237E">
      <w:pPr>
        <w:numPr>
          <w:ilvl w:val="1"/>
          <w:numId w:val="1"/>
        </w:numPr>
        <w:rPr>
          <w:sz w:val="20"/>
          <w:szCs w:val="20"/>
        </w:rPr>
      </w:pPr>
      <w:r>
        <w:rPr>
          <w:sz w:val="20"/>
          <w:szCs w:val="20"/>
        </w:rPr>
        <w:t xml:space="preserve">Tenant </w:t>
      </w:r>
      <w:r w:rsidR="006E0D56" w:rsidRPr="00B52925">
        <w:rPr>
          <w:sz w:val="20"/>
          <w:szCs w:val="20"/>
        </w:rPr>
        <w:t xml:space="preserve">submits false information at </w:t>
      </w:r>
      <w:r w:rsidR="007305A2">
        <w:rPr>
          <w:sz w:val="20"/>
          <w:szCs w:val="20"/>
        </w:rPr>
        <w:t>a</w:t>
      </w:r>
      <w:r w:rsidR="006E0D56" w:rsidRPr="00B52925">
        <w:rPr>
          <w:sz w:val="20"/>
          <w:szCs w:val="20"/>
        </w:rPr>
        <w:t>dmission or at annual, special, or int</w:t>
      </w:r>
      <w:r w:rsidR="007305A2">
        <w:rPr>
          <w:sz w:val="20"/>
          <w:szCs w:val="20"/>
        </w:rPr>
        <w:t>erim review;</w:t>
      </w:r>
    </w:p>
    <w:p w:rsidR="00956BBB" w:rsidRDefault="00497846">
      <w:pPr>
        <w:numPr>
          <w:ilvl w:val="1"/>
          <w:numId w:val="1"/>
        </w:numPr>
        <w:rPr>
          <w:sz w:val="20"/>
          <w:szCs w:val="20"/>
        </w:rPr>
      </w:pPr>
      <w:r>
        <w:rPr>
          <w:sz w:val="20"/>
          <w:szCs w:val="20"/>
        </w:rPr>
        <w:t xml:space="preserve">Tenant </w:t>
      </w:r>
      <w:r w:rsidR="006E0D56" w:rsidRPr="00B52925">
        <w:rPr>
          <w:sz w:val="20"/>
          <w:szCs w:val="20"/>
        </w:rPr>
        <w:t>is not required to reimburse</w:t>
      </w:r>
      <w:r w:rsidR="00B52925">
        <w:rPr>
          <w:sz w:val="20"/>
          <w:szCs w:val="20"/>
        </w:rPr>
        <w:t xml:space="preserve"> the Landlord for undercharges </w:t>
      </w:r>
      <w:r w:rsidR="006E0D56" w:rsidRPr="00B52925">
        <w:rPr>
          <w:sz w:val="20"/>
          <w:szCs w:val="20"/>
        </w:rPr>
        <w:t>caused solely by the Landlord’s failure to follow U.S. Department of Housing and Urban Development’s procedures for computing rent.</w:t>
      </w:r>
    </w:p>
    <w:p w:rsidR="00BB51AE" w:rsidRDefault="00BB51AE">
      <w:pPr>
        <w:pStyle w:val="ListParagraph"/>
        <w:rPr>
          <w:sz w:val="20"/>
          <w:szCs w:val="20"/>
        </w:rPr>
      </w:pPr>
    </w:p>
    <w:p w:rsidR="006E0D56" w:rsidRPr="00B52925" w:rsidRDefault="006E0D56" w:rsidP="00FD666E">
      <w:pPr>
        <w:numPr>
          <w:ilvl w:val="0"/>
          <w:numId w:val="1"/>
        </w:numPr>
        <w:tabs>
          <w:tab w:val="clear" w:pos="720"/>
          <w:tab w:val="num" w:pos="360"/>
        </w:tabs>
        <w:ind w:left="360"/>
        <w:rPr>
          <w:sz w:val="20"/>
          <w:szCs w:val="20"/>
        </w:rPr>
      </w:pPr>
      <w:r w:rsidRPr="00B52925">
        <w:rPr>
          <w:b/>
          <w:sz w:val="20"/>
          <w:szCs w:val="20"/>
        </w:rPr>
        <w:t>MAINTENANCE</w:t>
      </w:r>
      <w:r w:rsidRPr="00B52925">
        <w:rPr>
          <w:sz w:val="20"/>
          <w:szCs w:val="20"/>
        </w:rPr>
        <w:t>:</w:t>
      </w:r>
    </w:p>
    <w:p w:rsidR="006E0D56" w:rsidRDefault="006E0D56">
      <w:pPr>
        <w:rPr>
          <w:sz w:val="20"/>
          <w:szCs w:val="20"/>
        </w:rPr>
      </w:pPr>
    </w:p>
    <w:p w:rsidR="00B52925" w:rsidRDefault="00B52925" w:rsidP="00B52925">
      <w:pPr>
        <w:ind w:left="360"/>
        <w:rPr>
          <w:sz w:val="20"/>
          <w:szCs w:val="20"/>
          <w:u w:val="single"/>
        </w:rPr>
      </w:pPr>
      <w:r>
        <w:rPr>
          <w:sz w:val="20"/>
          <w:szCs w:val="20"/>
          <w:u w:val="single"/>
        </w:rPr>
        <w:t xml:space="preserve">The </w:t>
      </w:r>
      <w:r w:rsidR="00497846">
        <w:rPr>
          <w:sz w:val="20"/>
          <w:szCs w:val="20"/>
          <w:u w:val="single"/>
        </w:rPr>
        <w:t xml:space="preserve">Tenant </w:t>
      </w:r>
      <w:r>
        <w:rPr>
          <w:sz w:val="20"/>
          <w:szCs w:val="20"/>
          <w:u w:val="single"/>
        </w:rPr>
        <w:t>Agrees To:</w:t>
      </w:r>
    </w:p>
    <w:p w:rsidR="00B52925" w:rsidRDefault="00B52925" w:rsidP="00B52925">
      <w:pPr>
        <w:ind w:left="360"/>
        <w:rPr>
          <w:sz w:val="20"/>
          <w:szCs w:val="20"/>
          <w:u w:val="single"/>
        </w:rPr>
      </w:pPr>
    </w:p>
    <w:p w:rsidR="00B52925" w:rsidRPr="00B52925" w:rsidRDefault="00C4143E" w:rsidP="003D237E">
      <w:pPr>
        <w:numPr>
          <w:ilvl w:val="0"/>
          <w:numId w:val="8"/>
        </w:numPr>
        <w:tabs>
          <w:tab w:val="clear" w:pos="1080"/>
          <w:tab w:val="num" w:pos="1440"/>
        </w:tabs>
        <w:ind w:left="1440"/>
        <w:rPr>
          <w:sz w:val="20"/>
          <w:szCs w:val="20"/>
          <w:u w:val="single"/>
        </w:rPr>
      </w:pPr>
      <w:r>
        <w:rPr>
          <w:sz w:val="20"/>
          <w:szCs w:val="20"/>
        </w:rPr>
        <w:t>K</w:t>
      </w:r>
      <w:r w:rsidR="00B52925">
        <w:rPr>
          <w:sz w:val="20"/>
          <w:szCs w:val="20"/>
        </w:rPr>
        <w:t xml:space="preserve">eep the dwelling unit and any other areas assigned for the </w:t>
      </w:r>
      <w:r w:rsidR="00497846">
        <w:rPr>
          <w:sz w:val="20"/>
          <w:szCs w:val="20"/>
        </w:rPr>
        <w:t xml:space="preserve">Tenant’s </w:t>
      </w:r>
      <w:r w:rsidR="00B52925">
        <w:rPr>
          <w:sz w:val="20"/>
          <w:szCs w:val="20"/>
        </w:rPr>
        <w:t>exclusive use in a clean and safe condition;</w:t>
      </w:r>
    </w:p>
    <w:p w:rsidR="00B52925" w:rsidRPr="002C0FDD" w:rsidRDefault="00C4143E" w:rsidP="003D237E">
      <w:pPr>
        <w:numPr>
          <w:ilvl w:val="0"/>
          <w:numId w:val="8"/>
        </w:numPr>
        <w:tabs>
          <w:tab w:val="clear" w:pos="1080"/>
          <w:tab w:val="num" w:pos="1440"/>
        </w:tabs>
        <w:ind w:left="1440"/>
        <w:rPr>
          <w:sz w:val="20"/>
          <w:szCs w:val="20"/>
          <w:u w:val="single"/>
        </w:rPr>
      </w:pPr>
      <w:r>
        <w:rPr>
          <w:sz w:val="20"/>
          <w:szCs w:val="20"/>
        </w:rPr>
        <w:t>U</w:t>
      </w:r>
      <w:r w:rsidR="00B52925">
        <w:rPr>
          <w:sz w:val="20"/>
          <w:szCs w:val="20"/>
        </w:rPr>
        <w:t>se all appliances, fixtures and equipment in a safe manner and only for the purposes for which they are intended;</w:t>
      </w:r>
    </w:p>
    <w:p w:rsidR="002C0FDD" w:rsidRPr="008F057A" w:rsidRDefault="00C4143E" w:rsidP="003D237E">
      <w:pPr>
        <w:numPr>
          <w:ilvl w:val="0"/>
          <w:numId w:val="8"/>
        </w:numPr>
        <w:tabs>
          <w:tab w:val="clear" w:pos="1080"/>
          <w:tab w:val="num" w:pos="1440"/>
        </w:tabs>
        <w:ind w:left="1440"/>
        <w:rPr>
          <w:sz w:val="20"/>
          <w:szCs w:val="20"/>
          <w:u w:val="single"/>
        </w:rPr>
      </w:pPr>
      <w:r>
        <w:rPr>
          <w:sz w:val="20"/>
          <w:szCs w:val="20"/>
        </w:rPr>
        <w:t>K</w:t>
      </w:r>
      <w:r w:rsidR="002C0FDD">
        <w:rPr>
          <w:sz w:val="20"/>
          <w:szCs w:val="20"/>
        </w:rPr>
        <w:t>eep working batteries in smoke detectors and to refrain from removing the batteries from the smoke detectors</w:t>
      </w:r>
      <w:r w:rsidR="007305A2">
        <w:rPr>
          <w:sz w:val="20"/>
          <w:szCs w:val="20"/>
        </w:rPr>
        <w:t>;</w:t>
      </w:r>
    </w:p>
    <w:p w:rsidR="008F057A" w:rsidRPr="00B52925" w:rsidRDefault="00C4143E" w:rsidP="003D237E">
      <w:pPr>
        <w:numPr>
          <w:ilvl w:val="0"/>
          <w:numId w:val="8"/>
        </w:numPr>
        <w:tabs>
          <w:tab w:val="clear" w:pos="1080"/>
          <w:tab w:val="num" w:pos="1440"/>
        </w:tabs>
        <w:ind w:left="1440"/>
        <w:rPr>
          <w:sz w:val="20"/>
          <w:szCs w:val="20"/>
          <w:u w:val="single"/>
        </w:rPr>
      </w:pPr>
      <w:r>
        <w:rPr>
          <w:sz w:val="20"/>
          <w:szCs w:val="20"/>
        </w:rPr>
        <w:t>K</w:t>
      </w:r>
      <w:r w:rsidR="008F057A">
        <w:rPr>
          <w:sz w:val="20"/>
          <w:szCs w:val="20"/>
        </w:rPr>
        <w:t>eep fire stop suppression canisters in place at all times</w:t>
      </w:r>
      <w:r w:rsidR="007305A2">
        <w:rPr>
          <w:sz w:val="20"/>
          <w:szCs w:val="20"/>
        </w:rPr>
        <w:t>;</w:t>
      </w:r>
    </w:p>
    <w:p w:rsidR="00B52925" w:rsidRPr="00B52925" w:rsidRDefault="00C4143E" w:rsidP="003D237E">
      <w:pPr>
        <w:numPr>
          <w:ilvl w:val="0"/>
          <w:numId w:val="8"/>
        </w:numPr>
        <w:tabs>
          <w:tab w:val="clear" w:pos="1080"/>
          <w:tab w:val="num" w:pos="1440"/>
        </w:tabs>
        <w:ind w:left="1440"/>
        <w:rPr>
          <w:sz w:val="20"/>
          <w:szCs w:val="20"/>
          <w:u w:val="single"/>
        </w:rPr>
      </w:pPr>
      <w:r>
        <w:rPr>
          <w:sz w:val="20"/>
          <w:szCs w:val="20"/>
        </w:rPr>
        <w:t>N</w:t>
      </w:r>
      <w:r w:rsidR="00B52925">
        <w:rPr>
          <w:sz w:val="20"/>
          <w:szCs w:val="20"/>
        </w:rPr>
        <w:t>ot litter the grounds or common areas of the property;</w:t>
      </w:r>
    </w:p>
    <w:p w:rsidR="00B52925" w:rsidRPr="00B52925" w:rsidRDefault="00C4143E" w:rsidP="003D237E">
      <w:pPr>
        <w:numPr>
          <w:ilvl w:val="0"/>
          <w:numId w:val="8"/>
        </w:numPr>
        <w:tabs>
          <w:tab w:val="clear" w:pos="1080"/>
          <w:tab w:val="num" w:pos="1440"/>
        </w:tabs>
        <w:ind w:left="1440"/>
        <w:rPr>
          <w:sz w:val="20"/>
          <w:szCs w:val="20"/>
          <w:u w:val="single"/>
        </w:rPr>
      </w:pPr>
      <w:r>
        <w:rPr>
          <w:sz w:val="20"/>
          <w:szCs w:val="20"/>
        </w:rPr>
        <w:t>N</w:t>
      </w:r>
      <w:r w:rsidR="00B52925">
        <w:rPr>
          <w:sz w:val="20"/>
          <w:szCs w:val="20"/>
        </w:rPr>
        <w:t>ot undertake, or permit his or her family or guests to undertake any hazardous acts or do anything that will damage the property;</w:t>
      </w:r>
    </w:p>
    <w:p w:rsidR="00B52925" w:rsidRPr="00B52925" w:rsidRDefault="00C4143E" w:rsidP="003D237E">
      <w:pPr>
        <w:numPr>
          <w:ilvl w:val="0"/>
          <w:numId w:val="8"/>
        </w:numPr>
        <w:tabs>
          <w:tab w:val="clear" w:pos="1080"/>
          <w:tab w:val="num" w:pos="1440"/>
        </w:tabs>
        <w:ind w:left="1440"/>
        <w:rPr>
          <w:sz w:val="20"/>
          <w:szCs w:val="20"/>
          <w:u w:val="single"/>
        </w:rPr>
      </w:pPr>
      <w:r>
        <w:rPr>
          <w:sz w:val="20"/>
          <w:szCs w:val="20"/>
        </w:rPr>
        <w:t>N</w:t>
      </w:r>
      <w:r w:rsidR="00B52925">
        <w:rPr>
          <w:sz w:val="20"/>
          <w:szCs w:val="20"/>
        </w:rPr>
        <w:t>ot destroy, deface, damage or remove any part of the dwelling unit, common areas, or property grounds;</w:t>
      </w:r>
    </w:p>
    <w:p w:rsidR="00B52925" w:rsidRPr="00B52925" w:rsidRDefault="00C4143E" w:rsidP="003D237E">
      <w:pPr>
        <w:numPr>
          <w:ilvl w:val="0"/>
          <w:numId w:val="8"/>
        </w:numPr>
        <w:tabs>
          <w:tab w:val="clear" w:pos="1080"/>
          <w:tab w:val="num" w:pos="1440"/>
        </w:tabs>
        <w:ind w:left="1440"/>
        <w:rPr>
          <w:sz w:val="20"/>
          <w:szCs w:val="20"/>
          <w:u w:val="single"/>
        </w:rPr>
      </w:pPr>
      <w:r>
        <w:rPr>
          <w:sz w:val="20"/>
          <w:szCs w:val="20"/>
        </w:rPr>
        <w:t>G</w:t>
      </w:r>
      <w:r w:rsidR="00B52925">
        <w:rPr>
          <w:sz w:val="20"/>
          <w:szCs w:val="20"/>
        </w:rPr>
        <w:t>ive the Landlord prompt notice of any defects in the plumbing, fixtures, appliances, heating equipment or any other part of the unit or related facilities;</w:t>
      </w:r>
    </w:p>
    <w:p w:rsidR="00B52925" w:rsidRPr="00835E01" w:rsidRDefault="00C4143E" w:rsidP="003D237E">
      <w:pPr>
        <w:numPr>
          <w:ilvl w:val="0"/>
          <w:numId w:val="8"/>
        </w:numPr>
        <w:tabs>
          <w:tab w:val="clear" w:pos="1080"/>
          <w:tab w:val="num" w:pos="1440"/>
        </w:tabs>
        <w:ind w:left="1440"/>
        <w:rPr>
          <w:sz w:val="20"/>
          <w:szCs w:val="20"/>
          <w:u w:val="single"/>
        </w:rPr>
      </w:pPr>
      <w:r>
        <w:rPr>
          <w:sz w:val="20"/>
          <w:szCs w:val="20"/>
        </w:rPr>
        <w:t>N</w:t>
      </w:r>
      <w:r w:rsidR="00B52925">
        <w:rPr>
          <w:sz w:val="20"/>
          <w:szCs w:val="20"/>
        </w:rPr>
        <w:t>ot park on Landlord property any vehicles without valid registration, current parking</w:t>
      </w:r>
      <w:r w:rsidR="007305A2">
        <w:rPr>
          <w:sz w:val="20"/>
          <w:szCs w:val="20"/>
        </w:rPr>
        <w:t xml:space="preserve"> permit</w:t>
      </w:r>
      <w:r w:rsidR="00835E01">
        <w:rPr>
          <w:sz w:val="20"/>
          <w:szCs w:val="20"/>
        </w:rPr>
        <w:t xml:space="preserve"> and being in inoperable condition.  To refrain from parking any vehicles in any right-of-way or fire lane designated and marked by the Landlord.  Any inoperable or unlicensed vehicle as described above will be removed from Landlord property at the </w:t>
      </w:r>
      <w:r w:rsidR="00F47052">
        <w:rPr>
          <w:sz w:val="20"/>
          <w:szCs w:val="20"/>
        </w:rPr>
        <w:t xml:space="preserve">Tenant’s </w:t>
      </w:r>
      <w:r w:rsidR="00835E01">
        <w:rPr>
          <w:sz w:val="20"/>
          <w:szCs w:val="20"/>
        </w:rPr>
        <w:t>expense.  Automobile repairs are not permitted on project site.</w:t>
      </w:r>
    </w:p>
    <w:p w:rsidR="00835E01" w:rsidRPr="00835E01" w:rsidRDefault="00835E01" w:rsidP="003D237E">
      <w:pPr>
        <w:numPr>
          <w:ilvl w:val="0"/>
          <w:numId w:val="8"/>
        </w:numPr>
        <w:tabs>
          <w:tab w:val="clear" w:pos="1080"/>
          <w:tab w:val="num" w:pos="1440"/>
        </w:tabs>
        <w:ind w:left="1440"/>
        <w:rPr>
          <w:sz w:val="20"/>
          <w:szCs w:val="20"/>
          <w:u w:val="single"/>
        </w:rPr>
      </w:pPr>
      <w:r>
        <w:rPr>
          <w:sz w:val="20"/>
          <w:szCs w:val="20"/>
        </w:rPr>
        <w:t>Remove garbage and other waste from the dwelling unit in a clean and safe manner;</w:t>
      </w:r>
    </w:p>
    <w:p w:rsidR="00835E01" w:rsidRPr="0039059E" w:rsidRDefault="00835E01" w:rsidP="003D237E">
      <w:pPr>
        <w:numPr>
          <w:ilvl w:val="0"/>
          <w:numId w:val="8"/>
        </w:numPr>
        <w:tabs>
          <w:tab w:val="clear" w:pos="1080"/>
          <w:tab w:val="num" w:pos="1440"/>
        </w:tabs>
        <w:ind w:left="1440"/>
        <w:rPr>
          <w:sz w:val="20"/>
          <w:szCs w:val="20"/>
          <w:u w:val="single"/>
        </w:rPr>
      </w:pPr>
      <w:r>
        <w:rPr>
          <w:sz w:val="20"/>
          <w:szCs w:val="20"/>
        </w:rPr>
        <w:t xml:space="preserve">Pay reasonable charges for the repair of damages other than normal wear and tear to the premises, development buildings </w:t>
      </w:r>
      <w:r w:rsidR="0039059E">
        <w:rPr>
          <w:sz w:val="20"/>
          <w:szCs w:val="20"/>
        </w:rPr>
        <w:t>facilities</w:t>
      </w:r>
      <w:r>
        <w:rPr>
          <w:sz w:val="20"/>
          <w:szCs w:val="20"/>
        </w:rPr>
        <w:t xml:space="preserve"> or common areas caused by the </w:t>
      </w:r>
      <w:r w:rsidR="00C4143E">
        <w:rPr>
          <w:sz w:val="20"/>
          <w:szCs w:val="20"/>
        </w:rPr>
        <w:t>Tenant</w:t>
      </w:r>
      <w:r>
        <w:rPr>
          <w:sz w:val="20"/>
          <w:szCs w:val="20"/>
        </w:rPr>
        <w:t>, his or</w:t>
      </w:r>
      <w:r w:rsidR="0039059E">
        <w:rPr>
          <w:sz w:val="20"/>
          <w:szCs w:val="20"/>
        </w:rPr>
        <w:t xml:space="preserve"> </w:t>
      </w:r>
      <w:r>
        <w:rPr>
          <w:sz w:val="20"/>
          <w:szCs w:val="20"/>
        </w:rPr>
        <w:t xml:space="preserve">her household guests, and to do so within 30 days after the </w:t>
      </w:r>
      <w:r w:rsidR="0039059E">
        <w:rPr>
          <w:sz w:val="20"/>
          <w:szCs w:val="20"/>
        </w:rPr>
        <w:t>receipt</w:t>
      </w:r>
      <w:r>
        <w:rPr>
          <w:sz w:val="20"/>
          <w:szCs w:val="20"/>
        </w:rPr>
        <w:t xml:space="preserve"> of the Landlor</w:t>
      </w:r>
      <w:r w:rsidR="0039059E">
        <w:rPr>
          <w:sz w:val="20"/>
          <w:szCs w:val="20"/>
        </w:rPr>
        <w:t>d</w:t>
      </w:r>
      <w:r>
        <w:rPr>
          <w:sz w:val="20"/>
          <w:szCs w:val="20"/>
        </w:rPr>
        <w:t>s itemized statement of the repair charges.</w:t>
      </w:r>
      <w:r w:rsidR="0039059E">
        <w:rPr>
          <w:sz w:val="20"/>
          <w:szCs w:val="20"/>
        </w:rPr>
        <w:t xml:space="preserve">  </w:t>
      </w:r>
      <w:r w:rsidR="008F057A">
        <w:rPr>
          <w:sz w:val="20"/>
          <w:szCs w:val="20"/>
        </w:rPr>
        <w:t>T</w:t>
      </w:r>
      <w:r w:rsidR="0039059E">
        <w:rPr>
          <w:sz w:val="20"/>
          <w:szCs w:val="20"/>
        </w:rPr>
        <w:t xml:space="preserve">he </w:t>
      </w:r>
      <w:r w:rsidR="00C4143E">
        <w:rPr>
          <w:sz w:val="20"/>
          <w:szCs w:val="20"/>
        </w:rPr>
        <w:t xml:space="preserve">Tenant </w:t>
      </w:r>
      <w:r w:rsidR="0039059E">
        <w:rPr>
          <w:sz w:val="20"/>
          <w:szCs w:val="20"/>
        </w:rPr>
        <w:t>shall be charged the actual cost the Landlord incurred</w:t>
      </w:r>
      <w:r w:rsidR="008F057A">
        <w:rPr>
          <w:sz w:val="20"/>
          <w:szCs w:val="20"/>
        </w:rPr>
        <w:t>, including labor</w:t>
      </w:r>
      <w:r w:rsidR="0039059E">
        <w:rPr>
          <w:sz w:val="20"/>
          <w:szCs w:val="20"/>
        </w:rPr>
        <w:t>, and</w:t>
      </w:r>
    </w:p>
    <w:p w:rsidR="0039059E" w:rsidRPr="0039059E" w:rsidRDefault="0039059E" w:rsidP="003D237E">
      <w:pPr>
        <w:numPr>
          <w:ilvl w:val="0"/>
          <w:numId w:val="8"/>
        </w:numPr>
        <w:tabs>
          <w:tab w:val="clear" w:pos="1080"/>
          <w:tab w:val="num" w:pos="1440"/>
        </w:tabs>
        <w:ind w:left="1440"/>
        <w:rPr>
          <w:sz w:val="20"/>
          <w:szCs w:val="20"/>
          <w:u w:val="single"/>
        </w:rPr>
      </w:pPr>
      <w:r>
        <w:rPr>
          <w:sz w:val="20"/>
          <w:szCs w:val="20"/>
        </w:rPr>
        <w:t>Follow all pet rules as stated in the pet policy.</w:t>
      </w:r>
    </w:p>
    <w:p w:rsidR="0039059E" w:rsidRDefault="0039059E" w:rsidP="003D237E">
      <w:pPr>
        <w:ind w:left="360"/>
        <w:rPr>
          <w:sz w:val="20"/>
          <w:szCs w:val="20"/>
        </w:rPr>
      </w:pPr>
    </w:p>
    <w:p w:rsidR="0039059E" w:rsidRPr="0039059E" w:rsidRDefault="0039059E" w:rsidP="0039059E">
      <w:pPr>
        <w:ind w:left="360"/>
        <w:rPr>
          <w:sz w:val="20"/>
          <w:szCs w:val="20"/>
          <w:u w:val="single"/>
        </w:rPr>
      </w:pPr>
      <w:r w:rsidRPr="0039059E">
        <w:rPr>
          <w:sz w:val="20"/>
          <w:szCs w:val="20"/>
          <w:u w:val="single"/>
        </w:rPr>
        <w:t>The Landlord Agrees To:</w:t>
      </w:r>
    </w:p>
    <w:p w:rsidR="0039059E" w:rsidRDefault="0039059E" w:rsidP="0039059E">
      <w:pPr>
        <w:ind w:left="360"/>
        <w:rPr>
          <w:sz w:val="20"/>
          <w:szCs w:val="20"/>
          <w:u w:val="single"/>
        </w:rPr>
      </w:pPr>
    </w:p>
    <w:p w:rsidR="00B52925" w:rsidRDefault="00C4143E">
      <w:pPr>
        <w:numPr>
          <w:ilvl w:val="0"/>
          <w:numId w:val="9"/>
        </w:numPr>
        <w:rPr>
          <w:sz w:val="20"/>
          <w:szCs w:val="20"/>
        </w:rPr>
      </w:pPr>
      <w:r>
        <w:rPr>
          <w:sz w:val="20"/>
          <w:szCs w:val="20"/>
        </w:rPr>
        <w:t>M</w:t>
      </w:r>
      <w:r w:rsidR="0039059E" w:rsidRPr="0039059E">
        <w:rPr>
          <w:sz w:val="20"/>
          <w:szCs w:val="20"/>
        </w:rPr>
        <w:t>aintain the premises and the property in decent safe</w:t>
      </w:r>
      <w:r w:rsidR="00392EC7">
        <w:rPr>
          <w:sz w:val="20"/>
          <w:szCs w:val="20"/>
        </w:rPr>
        <w:t xml:space="preserve"> and sanitary </w:t>
      </w:r>
      <w:r w:rsidR="0039059E" w:rsidRPr="0039059E">
        <w:rPr>
          <w:sz w:val="20"/>
          <w:szCs w:val="20"/>
        </w:rPr>
        <w:t>condition;</w:t>
      </w:r>
    </w:p>
    <w:p w:rsidR="0039059E" w:rsidRDefault="00C4143E">
      <w:pPr>
        <w:numPr>
          <w:ilvl w:val="0"/>
          <w:numId w:val="9"/>
        </w:numPr>
        <w:rPr>
          <w:sz w:val="20"/>
          <w:szCs w:val="20"/>
        </w:rPr>
      </w:pPr>
      <w:r>
        <w:rPr>
          <w:sz w:val="20"/>
          <w:szCs w:val="20"/>
        </w:rPr>
        <w:t>C</w:t>
      </w:r>
      <w:r w:rsidR="0039059E">
        <w:rPr>
          <w:sz w:val="20"/>
          <w:szCs w:val="20"/>
        </w:rPr>
        <w:t>omply with requirements of applicable building codes, housing codes materially affecting health and safety, and the U.S. Department of Housing and Urban Development regulations;</w:t>
      </w:r>
    </w:p>
    <w:p w:rsidR="0039059E" w:rsidRDefault="00C4143E">
      <w:pPr>
        <w:numPr>
          <w:ilvl w:val="0"/>
          <w:numId w:val="9"/>
        </w:numPr>
        <w:rPr>
          <w:sz w:val="20"/>
          <w:szCs w:val="20"/>
        </w:rPr>
      </w:pPr>
      <w:r>
        <w:rPr>
          <w:sz w:val="20"/>
          <w:szCs w:val="20"/>
        </w:rPr>
        <w:t>M</w:t>
      </w:r>
      <w:r w:rsidR="0039059E">
        <w:rPr>
          <w:sz w:val="20"/>
          <w:szCs w:val="20"/>
        </w:rPr>
        <w:t>ake necessary repairs to the premises;</w:t>
      </w:r>
    </w:p>
    <w:p w:rsidR="0039059E" w:rsidRDefault="00C4143E">
      <w:pPr>
        <w:numPr>
          <w:ilvl w:val="0"/>
          <w:numId w:val="9"/>
        </w:numPr>
        <w:rPr>
          <w:sz w:val="20"/>
          <w:szCs w:val="20"/>
        </w:rPr>
      </w:pPr>
      <w:r>
        <w:rPr>
          <w:sz w:val="20"/>
          <w:szCs w:val="20"/>
        </w:rPr>
        <w:t>K</w:t>
      </w:r>
      <w:r w:rsidR="0039059E">
        <w:rPr>
          <w:sz w:val="20"/>
          <w:szCs w:val="20"/>
        </w:rPr>
        <w:t xml:space="preserve">eep property buildings, facilities and common areas, not otherwise assigned to the </w:t>
      </w:r>
      <w:r>
        <w:rPr>
          <w:sz w:val="20"/>
          <w:szCs w:val="20"/>
        </w:rPr>
        <w:t xml:space="preserve">Tenant </w:t>
      </w:r>
      <w:r w:rsidR="0039059E">
        <w:rPr>
          <w:sz w:val="20"/>
          <w:szCs w:val="20"/>
        </w:rPr>
        <w:t>for maintenance and upkeep, in a clean and safe condition;</w:t>
      </w:r>
    </w:p>
    <w:p w:rsidR="0039059E" w:rsidRDefault="00C4143E">
      <w:pPr>
        <w:numPr>
          <w:ilvl w:val="0"/>
          <w:numId w:val="9"/>
        </w:numPr>
        <w:rPr>
          <w:sz w:val="20"/>
          <w:szCs w:val="20"/>
        </w:rPr>
      </w:pPr>
      <w:r>
        <w:rPr>
          <w:sz w:val="20"/>
          <w:szCs w:val="20"/>
        </w:rPr>
        <w:t>M</w:t>
      </w:r>
      <w:r w:rsidR="0039059E">
        <w:rPr>
          <w:sz w:val="20"/>
          <w:szCs w:val="20"/>
        </w:rPr>
        <w:t xml:space="preserve">aintain in good and safe working order and condition electrical, plumbing, sanitary, heating, ventilating, </w:t>
      </w:r>
      <w:r w:rsidR="00392EC7">
        <w:rPr>
          <w:sz w:val="20"/>
          <w:szCs w:val="20"/>
        </w:rPr>
        <w:t>and</w:t>
      </w:r>
      <w:r w:rsidR="0039059E">
        <w:rPr>
          <w:sz w:val="20"/>
          <w:szCs w:val="20"/>
        </w:rPr>
        <w:t xml:space="preserve"> other facilities and appliances, including elevators supplied or required to be supplied by the Landlord;</w:t>
      </w:r>
    </w:p>
    <w:p w:rsidR="0039059E" w:rsidRDefault="00C4143E">
      <w:pPr>
        <w:numPr>
          <w:ilvl w:val="0"/>
          <w:numId w:val="9"/>
        </w:numPr>
        <w:rPr>
          <w:sz w:val="20"/>
          <w:szCs w:val="20"/>
        </w:rPr>
      </w:pPr>
      <w:r>
        <w:rPr>
          <w:sz w:val="20"/>
          <w:szCs w:val="20"/>
        </w:rPr>
        <w:t>P</w:t>
      </w:r>
      <w:r w:rsidR="0039059E">
        <w:rPr>
          <w:sz w:val="20"/>
          <w:szCs w:val="20"/>
        </w:rPr>
        <w:t xml:space="preserve">rovide and maintain appropriate receptacles and facilities for the deposit of garbage, rubbish, and other waste removed from the premises by the </w:t>
      </w:r>
      <w:r>
        <w:rPr>
          <w:sz w:val="20"/>
          <w:szCs w:val="20"/>
        </w:rPr>
        <w:t>Tenant</w:t>
      </w:r>
      <w:r w:rsidR="0039059E">
        <w:rPr>
          <w:sz w:val="20"/>
          <w:szCs w:val="20"/>
        </w:rPr>
        <w:t xml:space="preserve">; </w:t>
      </w:r>
    </w:p>
    <w:p w:rsidR="006E0D56" w:rsidRDefault="00C4143E">
      <w:pPr>
        <w:numPr>
          <w:ilvl w:val="0"/>
          <w:numId w:val="9"/>
        </w:numPr>
        <w:rPr>
          <w:sz w:val="20"/>
          <w:szCs w:val="20"/>
        </w:rPr>
      </w:pPr>
      <w:r>
        <w:rPr>
          <w:sz w:val="20"/>
          <w:szCs w:val="20"/>
        </w:rPr>
        <w:t>S</w:t>
      </w:r>
      <w:r w:rsidR="006E0D56" w:rsidRPr="00B52925">
        <w:rPr>
          <w:sz w:val="20"/>
          <w:szCs w:val="20"/>
        </w:rPr>
        <w:t>upply running water and reasonable amounts of ho</w:t>
      </w:r>
      <w:r w:rsidR="0039059E">
        <w:rPr>
          <w:sz w:val="20"/>
          <w:szCs w:val="20"/>
        </w:rPr>
        <w:t>t</w:t>
      </w:r>
      <w:r w:rsidR="006E0D56" w:rsidRPr="00B52925">
        <w:rPr>
          <w:sz w:val="20"/>
          <w:szCs w:val="20"/>
        </w:rPr>
        <w:t xml:space="preserve"> water and heat at appropriate times o</w:t>
      </w:r>
      <w:r w:rsidR="0039059E">
        <w:rPr>
          <w:sz w:val="20"/>
          <w:szCs w:val="20"/>
        </w:rPr>
        <w:t>f</w:t>
      </w:r>
      <w:r w:rsidR="006E0D56" w:rsidRPr="00B52925">
        <w:rPr>
          <w:sz w:val="20"/>
          <w:szCs w:val="20"/>
        </w:rPr>
        <w:t xml:space="preserve"> the year (according to Local customs and usage) except where heat or hot water is generated by an </w:t>
      </w:r>
      <w:r w:rsidR="0039059E" w:rsidRPr="00B52925">
        <w:rPr>
          <w:sz w:val="20"/>
          <w:szCs w:val="20"/>
        </w:rPr>
        <w:t>installation</w:t>
      </w:r>
      <w:r w:rsidR="006E0D56" w:rsidRPr="00B52925">
        <w:rPr>
          <w:sz w:val="20"/>
          <w:szCs w:val="20"/>
        </w:rPr>
        <w:t xml:space="preserve"> within the </w:t>
      </w:r>
      <w:r w:rsidR="0039059E" w:rsidRPr="00B52925">
        <w:rPr>
          <w:sz w:val="20"/>
          <w:szCs w:val="20"/>
        </w:rPr>
        <w:t>exclusive</w:t>
      </w:r>
      <w:r w:rsidR="006E0D56" w:rsidRPr="00B52925">
        <w:rPr>
          <w:sz w:val="20"/>
          <w:szCs w:val="20"/>
        </w:rPr>
        <w:t xml:space="preserve"> control of the </w:t>
      </w:r>
      <w:r>
        <w:rPr>
          <w:sz w:val="20"/>
          <w:szCs w:val="20"/>
        </w:rPr>
        <w:t xml:space="preserve">Tenant </w:t>
      </w:r>
      <w:r w:rsidR="006E0D56" w:rsidRPr="00B52925">
        <w:rPr>
          <w:sz w:val="20"/>
          <w:szCs w:val="20"/>
        </w:rPr>
        <w:t xml:space="preserve">and </w:t>
      </w:r>
      <w:r w:rsidR="0039059E" w:rsidRPr="00B52925">
        <w:rPr>
          <w:sz w:val="20"/>
          <w:szCs w:val="20"/>
        </w:rPr>
        <w:t>supplied</w:t>
      </w:r>
      <w:r w:rsidR="006E0D56" w:rsidRPr="00B52925">
        <w:rPr>
          <w:sz w:val="20"/>
          <w:szCs w:val="20"/>
        </w:rPr>
        <w:t xml:space="preserve"> by</w:t>
      </w:r>
      <w:r w:rsidR="0039059E">
        <w:rPr>
          <w:sz w:val="20"/>
          <w:szCs w:val="20"/>
        </w:rPr>
        <w:t xml:space="preserve"> </w:t>
      </w:r>
      <w:r w:rsidR="007305A2">
        <w:rPr>
          <w:sz w:val="20"/>
          <w:szCs w:val="20"/>
        </w:rPr>
        <w:t>a direct utility connection; and</w:t>
      </w:r>
    </w:p>
    <w:p w:rsidR="00392EC7" w:rsidRDefault="00392EC7">
      <w:pPr>
        <w:numPr>
          <w:ilvl w:val="0"/>
          <w:numId w:val="9"/>
        </w:numPr>
        <w:rPr>
          <w:sz w:val="20"/>
          <w:szCs w:val="20"/>
        </w:rPr>
      </w:pPr>
      <w:r>
        <w:rPr>
          <w:sz w:val="20"/>
          <w:szCs w:val="20"/>
        </w:rPr>
        <w:t>To notify the tenant of the specific grounds for any proposed adverse action by the Housing Authority and when applicable to inform the Tenant of his/her right to a grievance hearing under the Housing Authority of</w:t>
      </w:r>
      <w:r w:rsidR="00C4143E">
        <w:rPr>
          <w:sz w:val="20"/>
          <w:szCs w:val="20"/>
        </w:rPr>
        <w:t xml:space="preserve"> the County of </w:t>
      </w:r>
      <w:r>
        <w:rPr>
          <w:sz w:val="20"/>
          <w:szCs w:val="20"/>
        </w:rPr>
        <w:t xml:space="preserve">DeKalb Grievance Procedure. </w:t>
      </w:r>
    </w:p>
    <w:p w:rsidR="0039059E" w:rsidRPr="00B52925" w:rsidRDefault="0039059E" w:rsidP="0039059E">
      <w:pPr>
        <w:rPr>
          <w:sz w:val="20"/>
          <w:szCs w:val="20"/>
        </w:rPr>
      </w:pPr>
    </w:p>
    <w:p w:rsidR="006E0D56" w:rsidRDefault="006E0D56" w:rsidP="0039059E">
      <w:pPr>
        <w:ind w:left="360"/>
        <w:rPr>
          <w:sz w:val="20"/>
          <w:szCs w:val="20"/>
        </w:rPr>
      </w:pPr>
      <w:r w:rsidRPr="00B52925">
        <w:rPr>
          <w:sz w:val="20"/>
          <w:szCs w:val="20"/>
        </w:rPr>
        <w:t xml:space="preserve">If the </w:t>
      </w:r>
      <w:r w:rsidR="0039059E" w:rsidRPr="00B52925">
        <w:rPr>
          <w:sz w:val="20"/>
          <w:szCs w:val="20"/>
        </w:rPr>
        <w:t>dwelling</w:t>
      </w:r>
      <w:r w:rsidRPr="00B52925">
        <w:rPr>
          <w:sz w:val="20"/>
          <w:szCs w:val="20"/>
        </w:rPr>
        <w:t xml:space="preserve"> unit is render</w:t>
      </w:r>
      <w:r w:rsidR="0039059E">
        <w:rPr>
          <w:sz w:val="20"/>
          <w:szCs w:val="20"/>
        </w:rPr>
        <w:t xml:space="preserve">ed uninhabitable, regardless of </w:t>
      </w:r>
      <w:r w:rsidRPr="00B52925">
        <w:rPr>
          <w:sz w:val="20"/>
          <w:szCs w:val="20"/>
        </w:rPr>
        <w:t>cause:</w:t>
      </w:r>
    </w:p>
    <w:p w:rsidR="0039059E" w:rsidRDefault="0039059E" w:rsidP="0039059E">
      <w:pPr>
        <w:ind w:left="360"/>
        <w:rPr>
          <w:sz w:val="20"/>
          <w:szCs w:val="20"/>
        </w:rPr>
      </w:pPr>
    </w:p>
    <w:p w:rsidR="0039059E" w:rsidRDefault="006E0D56">
      <w:pPr>
        <w:numPr>
          <w:ilvl w:val="0"/>
          <w:numId w:val="11"/>
        </w:numPr>
        <w:rPr>
          <w:sz w:val="20"/>
          <w:szCs w:val="20"/>
        </w:rPr>
      </w:pPr>
      <w:r w:rsidRPr="00B52925">
        <w:rPr>
          <w:sz w:val="20"/>
          <w:szCs w:val="20"/>
        </w:rPr>
        <w:t>The</w:t>
      </w:r>
      <w:r w:rsidR="00392EC7">
        <w:rPr>
          <w:sz w:val="20"/>
          <w:szCs w:val="20"/>
        </w:rPr>
        <w:t xml:space="preserve"> Tenant</w:t>
      </w:r>
      <w:r w:rsidRPr="00B52925">
        <w:rPr>
          <w:sz w:val="20"/>
          <w:szCs w:val="20"/>
        </w:rPr>
        <w:t xml:space="preserve"> shall immediately notify the Landlord;</w:t>
      </w:r>
    </w:p>
    <w:p w:rsidR="0039059E" w:rsidRDefault="006E0D56">
      <w:pPr>
        <w:numPr>
          <w:ilvl w:val="0"/>
          <w:numId w:val="11"/>
        </w:numPr>
        <w:rPr>
          <w:sz w:val="20"/>
          <w:szCs w:val="20"/>
        </w:rPr>
      </w:pPr>
      <w:r w:rsidRPr="00B52925">
        <w:rPr>
          <w:sz w:val="20"/>
          <w:szCs w:val="20"/>
        </w:rPr>
        <w:t>The Landlord shall</w:t>
      </w:r>
      <w:r w:rsidR="0039059E">
        <w:rPr>
          <w:sz w:val="20"/>
          <w:szCs w:val="20"/>
        </w:rPr>
        <w:t xml:space="preserve"> </w:t>
      </w:r>
      <w:r w:rsidRPr="00B52925">
        <w:rPr>
          <w:sz w:val="20"/>
          <w:szCs w:val="20"/>
        </w:rPr>
        <w:t>be responsible for repair of</w:t>
      </w:r>
      <w:r w:rsidR="0039059E">
        <w:rPr>
          <w:sz w:val="20"/>
          <w:szCs w:val="20"/>
        </w:rPr>
        <w:t xml:space="preserve"> </w:t>
      </w:r>
      <w:r w:rsidRPr="00B52925">
        <w:rPr>
          <w:sz w:val="20"/>
          <w:szCs w:val="20"/>
        </w:rPr>
        <w:t xml:space="preserve">the unit within a </w:t>
      </w:r>
      <w:r w:rsidR="0039059E" w:rsidRPr="00B52925">
        <w:rPr>
          <w:sz w:val="20"/>
          <w:szCs w:val="20"/>
        </w:rPr>
        <w:t>reasonable</w:t>
      </w:r>
      <w:r w:rsidRPr="00B52925">
        <w:rPr>
          <w:sz w:val="20"/>
          <w:szCs w:val="20"/>
        </w:rPr>
        <w:t xml:space="preserve"> time. If the </w:t>
      </w:r>
      <w:r w:rsidR="00392EC7">
        <w:rPr>
          <w:sz w:val="20"/>
          <w:szCs w:val="20"/>
        </w:rPr>
        <w:t>Tenant</w:t>
      </w:r>
      <w:r w:rsidRPr="00B52925">
        <w:rPr>
          <w:sz w:val="20"/>
          <w:szCs w:val="20"/>
        </w:rPr>
        <w:t xml:space="preserve">, household members or guests caused the damage, the </w:t>
      </w:r>
      <w:r w:rsidR="0039059E" w:rsidRPr="00B52925">
        <w:rPr>
          <w:sz w:val="20"/>
          <w:szCs w:val="20"/>
        </w:rPr>
        <w:t>reasonable</w:t>
      </w:r>
      <w:r w:rsidRPr="00B52925">
        <w:rPr>
          <w:sz w:val="20"/>
          <w:szCs w:val="20"/>
        </w:rPr>
        <w:t xml:space="preserve"> cost of the repairs shall be charged to the </w:t>
      </w:r>
      <w:r w:rsidR="00C4143E">
        <w:rPr>
          <w:sz w:val="20"/>
          <w:szCs w:val="20"/>
        </w:rPr>
        <w:t>Tenant</w:t>
      </w:r>
      <w:r w:rsidRPr="00B52925">
        <w:rPr>
          <w:sz w:val="20"/>
          <w:szCs w:val="20"/>
        </w:rPr>
        <w:t>.</w:t>
      </w:r>
    </w:p>
    <w:p w:rsidR="0039059E" w:rsidRDefault="006E0D56">
      <w:pPr>
        <w:numPr>
          <w:ilvl w:val="0"/>
          <w:numId w:val="11"/>
        </w:numPr>
        <w:rPr>
          <w:sz w:val="20"/>
          <w:szCs w:val="20"/>
        </w:rPr>
      </w:pPr>
      <w:r w:rsidRPr="00B52925">
        <w:rPr>
          <w:sz w:val="20"/>
          <w:szCs w:val="20"/>
        </w:rPr>
        <w:t>The Landlord shall offer standard alternative accommodations, if available, when necessary repairs cannot be made within a reasonable time.</w:t>
      </w:r>
    </w:p>
    <w:p w:rsidR="006E0D56" w:rsidRDefault="006E0D56">
      <w:pPr>
        <w:numPr>
          <w:ilvl w:val="0"/>
          <w:numId w:val="11"/>
        </w:numPr>
        <w:rPr>
          <w:sz w:val="20"/>
          <w:szCs w:val="20"/>
        </w:rPr>
      </w:pPr>
      <w:r w:rsidRPr="00B52925">
        <w:rPr>
          <w:sz w:val="20"/>
          <w:szCs w:val="20"/>
        </w:rPr>
        <w:lastRenderedPageBreak/>
        <w:t xml:space="preserve">The Landlord shall make a provision for rent abatement in proportion to the seriousness of the damage and loss in value if repairs are not made within a reasonable time. No abatement of rent shall occur if the </w:t>
      </w:r>
      <w:r w:rsidR="00C4143E">
        <w:rPr>
          <w:sz w:val="20"/>
          <w:szCs w:val="20"/>
        </w:rPr>
        <w:t xml:space="preserve">Tenant </w:t>
      </w:r>
      <w:r w:rsidRPr="00B52925">
        <w:rPr>
          <w:sz w:val="20"/>
          <w:szCs w:val="20"/>
        </w:rPr>
        <w:t xml:space="preserve">rejects the alternative </w:t>
      </w:r>
      <w:r w:rsidR="0039059E" w:rsidRPr="00B52925">
        <w:rPr>
          <w:sz w:val="20"/>
          <w:szCs w:val="20"/>
        </w:rPr>
        <w:t>accommodations</w:t>
      </w:r>
      <w:r w:rsidRPr="00B52925">
        <w:rPr>
          <w:sz w:val="20"/>
          <w:szCs w:val="20"/>
        </w:rPr>
        <w:t xml:space="preserve"> or if the </w:t>
      </w:r>
      <w:r w:rsidR="00392EC7">
        <w:rPr>
          <w:sz w:val="20"/>
          <w:szCs w:val="20"/>
        </w:rPr>
        <w:t>Tenant,</w:t>
      </w:r>
      <w:r w:rsidR="00C4143E" w:rsidRPr="00C4143E">
        <w:rPr>
          <w:sz w:val="20"/>
          <w:szCs w:val="20"/>
        </w:rPr>
        <w:t xml:space="preserve"> </w:t>
      </w:r>
      <w:r w:rsidR="00392EC7">
        <w:rPr>
          <w:sz w:val="20"/>
          <w:szCs w:val="20"/>
        </w:rPr>
        <w:t>any member of</w:t>
      </w:r>
      <w:r w:rsidR="00C4143E">
        <w:rPr>
          <w:sz w:val="20"/>
          <w:szCs w:val="20"/>
        </w:rPr>
        <w:t xml:space="preserve"> </w:t>
      </w:r>
      <w:r w:rsidR="00392EC7">
        <w:rPr>
          <w:sz w:val="20"/>
          <w:szCs w:val="20"/>
        </w:rPr>
        <w:t xml:space="preserve">Tenant’s </w:t>
      </w:r>
      <w:r w:rsidRPr="00B52925">
        <w:rPr>
          <w:sz w:val="20"/>
          <w:szCs w:val="20"/>
        </w:rPr>
        <w:t>household, or guests caused the damage.</w:t>
      </w:r>
    </w:p>
    <w:p w:rsidR="0039059E" w:rsidRDefault="0039059E" w:rsidP="0039059E">
      <w:pPr>
        <w:rPr>
          <w:sz w:val="20"/>
          <w:szCs w:val="20"/>
        </w:rPr>
      </w:pPr>
    </w:p>
    <w:p w:rsidR="006E0D56" w:rsidRDefault="006E0D56" w:rsidP="00FD666E">
      <w:pPr>
        <w:numPr>
          <w:ilvl w:val="0"/>
          <w:numId w:val="1"/>
        </w:numPr>
        <w:tabs>
          <w:tab w:val="clear" w:pos="720"/>
          <w:tab w:val="num" w:pos="360"/>
        </w:tabs>
        <w:ind w:left="360"/>
        <w:rPr>
          <w:sz w:val="20"/>
          <w:szCs w:val="20"/>
        </w:rPr>
      </w:pPr>
      <w:r w:rsidRPr="003D237E">
        <w:rPr>
          <w:b/>
          <w:sz w:val="20"/>
          <w:szCs w:val="20"/>
        </w:rPr>
        <w:t>RESTRICTION ON ALTERATIONS</w:t>
      </w:r>
      <w:r w:rsidRPr="00B52925">
        <w:rPr>
          <w:sz w:val="20"/>
          <w:szCs w:val="20"/>
        </w:rPr>
        <w:t xml:space="preserve">: The </w:t>
      </w:r>
      <w:r w:rsidR="00392EC7">
        <w:rPr>
          <w:sz w:val="20"/>
          <w:szCs w:val="20"/>
        </w:rPr>
        <w:t xml:space="preserve">Tenant </w:t>
      </w:r>
      <w:r w:rsidRPr="00B52925">
        <w:rPr>
          <w:sz w:val="20"/>
          <w:szCs w:val="20"/>
        </w:rPr>
        <w:t>shall not do any of the following without first obtaining the Landlord’s written permission:</w:t>
      </w:r>
    </w:p>
    <w:p w:rsidR="003D237E" w:rsidRPr="00B52925" w:rsidRDefault="003D237E" w:rsidP="003D237E">
      <w:pPr>
        <w:ind w:left="360"/>
        <w:rPr>
          <w:sz w:val="20"/>
          <w:szCs w:val="20"/>
        </w:rPr>
      </w:pPr>
    </w:p>
    <w:p w:rsidR="003D237E" w:rsidRDefault="00C4143E">
      <w:pPr>
        <w:numPr>
          <w:ilvl w:val="1"/>
          <w:numId w:val="1"/>
        </w:numPr>
        <w:rPr>
          <w:sz w:val="20"/>
          <w:szCs w:val="20"/>
        </w:rPr>
      </w:pPr>
      <w:r>
        <w:rPr>
          <w:sz w:val="20"/>
          <w:szCs w:val="20"/>
        </w:rPr>
        <w:t>D</w:t>
      </w:r>
      <w:r w:rsidR="006E0D56" w:rsidRPr="00B52925">
        <w:rPr>
          <w:sz w:val="20"/>
          <w:szCs w:val="20"/>
        </w:rPr>
        <w:t xml:space="preserve">ismantle, change or </w:t>
      </w:r>
      <w:r w:rsidR="003D237E" w:rsidRPr="00B52925">
        <w:rPr>
          <w:sz w:val="20"/>
          <w:szCs w:val="20"/>
        </w:rPr>
        <w:t>remove</w:t>
      </w:r>
      <w:r w:rsidR="006E0D56" w:rsidRPr="00B52925">
        <w:rPr>
          <w:sz w:val="20"/>
          <w:szCs w:val="20"/>
        </w:rPr>
        <w:t xml:space="preserve"> any part of the appliances, fixtures or equipment in the dwelling unit;</w:t>
      </w:r>
    </w:p>
    <w:p w:rsidR="003D237E" w:rsidRDefault="00C4143E">
      <w:pPr>
        <w:numPr>
          <w:ilvl w:val="1"/>
          <w:numId w:val="1"/>
        </w:numPr>
        <w:rPr>
          <w:sz w:val="20"/>
          <w:szCs w:val="20"/>
        </w:rPr>
      </w:pPr>
      <w:r>
        <w:rPr>
          <w:sz w:val="20"/>
          <w:szCs w:val="20"/>
        </w:rPr>
        <w:t>P</w:t>
      </w:r>
      <w:r w:rsidR="006E0D56" w:rsidRPr="00B52925">
        <w:rPr>
          <w:sz w:val="20"/>
          <w:szCs w:val="20"/>
        </w:rPr>
        <w:t>aint or install wallpaper or contact paper</w:t>
      </w:r>
      <w:r w:rsidR="003D237E">
        <w:rPr>
          <w:sz w:val="20"/>
          <w:szCs w:val="20"/>
        </w:rPr>
        <w:t xml:space="preserve"> </w:t>
      </w:r>
      <w:r w:rsidR="006E0D56" w:rsidRPr="00B52925">
        <w:rPr>
          <w:sz w:val="20"/>
          <w:szCs w:val="20"/>
        </w:rPr>
        <w:t>in the dwelling unit;</w:t>
      </w:r>
    </w:p>
    <w:p w:rsidR="003D237E" w:rsidRDefault="00C4143E">
      <w:pPr>
        <w:numPr>
          <w:ilvl w:val="1"/>
          <w:numId w:val="1"/>
        </w:numPr>
        <w:rPr>
          <w:sz w:val="20"/>
          <w:szCs w:val="20"/>
        </w:rPr>
      </w:pPr>
      <w:r>
        <w:rPr>
          <w:sz w:val="20"/>
          <w:szCs w:val="20"/>
        </w:rPr>
        <w:t>A</w:t>
      </w:r>
      <w:r w:rsidR="006E0D56" w:rsidRPr="00B52925">
        <w:rPr>
          <w:sz w:val="20"/>
          <w:szCs w:val="20"/>
        </w:rPr>
        <w:t>ttach awnings or window guards in the dwelling unit;</w:t>
      </w:r>
    </w:p>
    <w:p w:rsidR="003D237E" w:rsidRDefault="00C4143E">
      <w:pPr>
        <w:numPr>
          <w:ilvl w:val="1"/>
          <w:numId w:val="1"/>
        </w:numPr>
        <w:rPr>
          <w:sz w:val="20"/>
          <w:szCs w:val="20"/>
        </w:rPr>
      </w:pPr>
      <w:r>
        <w:rPr>
          <w:sz w:val="20"/>
          <w:szCs w:val="20"/>
        </w:rPr>
        <w:t>A</w:t>
      </w:r>
      <w:r w:rsidR="006E0D56" w:rsidRPr="00B52925">
        <w:rPr>
          <w:sz w:val="20"/>
          <w:szCs w:val="20"/>
        </w:rPr>
        <w:t>ttach- or place any fixtures, signs, or fences on the building(s), the common areas, or the property grounds</w:t>
      </w:r>
      <w:r w:rsidR="002A2300">
        <w:rPr>
          <w:sz w:val="20"/>
          <w:szCs w:val="20"/>
        </w:rPr>
        <w:t>, including landscaping of property;</w:t>
      </w:r>
    </w:p>
    <w:p w:rsidR="003D237E" w:rsidRDefault="00C4143E">
      <w:pPr>
        <w:numPr>
          <w:ilvl w:val="1"/>
          <w:numId w:val="1"/>
        </w:numPr>
        <w:rPr>
          <w:sz w:val="20"/>
          <w:szCs w:val="20"/>
        </w:rPr>
      </w:pPr>
      <w:r>
        <w:rPr>
          <w:sz w:val="20"/>
          <w:szCs w:val="20"/>
        </w:rPr>
        <w:t>A</w:t>
      </w:r>
      <w:r w:rsidR="006E0D56" w:rsidRPr="00B52925">
        <w:rPr>
          <w:sz w:val="20"/>
          <w:szCs w:val="20"/>
        </w:rPr>
        <w:t>ttach any shelves, screen doors, or other permanent improvements in the dwelling unit;</w:t>
      </w:r>
    </w:p>
    <w:p w:rsidR="003D237E" w:rsidRDefault="00C4143E">
      <w:pPr>
        <w:numPr>
          <w:ilvl w:val="1"/>
          <w:numId w:val="1"/>
        </w:numPr>
        <w:rPr>
          <w:sz w:val="20"/>
          <w:szCs w:val="20"/>
        </w:rPr>
      </w:pPr>
      <w:r>
        <w:rPr>
          <w:sz w:val="20"/>
          <w:szCs w:val="20"/>
        </w:rPr>
        <w:t>I</w:t>
      </w:r>
      <w:r w:rsidR="006E0D56" w:rsidRPr="00B52925">
        <w:rPr>
          <w:sz w:val="20"/>
          <w:szCs w:val="20"/>
        </w:rPr>
        <w:t>nstall or alter carpeting, re</w:t>
      </w:r>
      <w:r w:rsidR="003D237E">
        <w:rPr>
          <w:sz w:val="20"/>
          <w:szCs w:val="20"/>
        </w:rPr>
        <w:t>surface floors or alter woodwork</w:t>
      </w:r>
      <w:r w:rsidR="007305A2">
        <w:rPr>
          <w:sz w:val="20"/>
          <w:szCs w:val="20"/>
        </w:rPr>
        <w:t>;</w:t>
      </w:r>
    </w:p>
    <w:p w:rsidR="003D237E" w:rsidRDefault="00C4143E">
      <w:pPr>
        <w:numPr>
          <w:ilvl w:val="1"/>
          <w:numId w:val="1"/>
        </w:numPr>
        <w:rPr>
          <w:sz w:val="20"/>
          <w:szCs w:val="20"/>
        </w:rPr>
      </w:pPr>
      <w:r>
        <w:rPr>
          <w:sz w:val="20"/>
          <w:szCs w:val="20"/>
        </w:rPr>
        <w:t>I</w:t>
      </w:r>
      <w:r w:rsidR="006E0D56" w:rsidRPr="00B52925">
        <w:rPr>
          <w:sz w:val="20"/>
          <w:szCs w:val="20"/>
        </w:rPr>
        <w:t xml:space="preserve">nstall washing machines, dryers, fans, beaters, or air conditioners in an </w:t>
      </w:r>
      <w:r w:rsidR="007305A2">
        <w:rPr>
          <w:sz w:val="20"/>
          <w:szCs w:val="20"/>
        </w:rPr>
        <w:t>unapproved</w:t>
      </w:r>
      <w:r w:rsidR="006E0D56" w:rsidRPr="00B52925">
        <w:rPr>
          <w:sz w:val="20"/>
          <w:szCs w:val="20"/>
        </w:rPr>
        <w:t xml:space="preserve"> dwelling unit;</w:t>
      </w:r>
    </w:p>
    <w:p w:rsidR="003D237E" w:rsidRDefault="00C4143E">
      <w:pPr>
        <w:numPr>
          <w:ilvl w:val="1"/>
          <w:numId w:val="1"/>
        </w:numPr>
        <w:rPr>
          <w:sz w:val="20"/>
          <w:szCs w:val="20"/>
        </w:rPr>
      </w:pPr>
      <w:r>
        <w:rPr>
          <w:sz w:val="20"/>
          <w:szCs w:val="20"/>
        </w:rPr>
        <w:t>P</w:t>
      </w:r>
      <w:r w:rsidR="006E0D56" w:rsidRPr="00B52925">
        <w:rPr>
          <w:sz w:val="20"/>
          <w:szCs w:val="20"/>
        </w:rPr>
        <w:t>lace any aerials, antennas</w:t>
      </w:r>
      <w:r w:rsidR="002A2300">
        <w:rPr>
          <w:sz w:val="20"/>
          <w:szCs w:val="20"/>
        </w:rPr>
        <w:t>, satellite dish</w:t>
      </w:r>
      <w:r w:rsidR="006E0D56" w:rsidRPr="00B52925">
        <w:rPr>
          <w:sz w:val="20"/>
          <w:szCs w:val="20"/>
        </w:rPr>
        <w:t xml:space="preserve"> or other electrical connections on the dwelling unit;</w:t>
      </w:r>
    </w:p>
    <w:p w:rsidR="003D237E" w:rsidRDefault="00C4143E">
      <w:pPr>
        <w:numPr>
          <w:ilvl w:val="1"/>
          <w:numId w:val="1"/>
        </w:numPr>
        <w:rPr>
          <w:sz w:val="20"/>
          <w:szCs w:val="20"/>
        </w:rPr>
      </w:pPr>
      <w:r>
        <w:rPr>
          <w:sz w:val="20"/>
          <w:szCs w:val="20"/>
        </w:rPr>
        <w:t>I</w:t>
      </w:r>
      <w:r w:rsidR="006E0D56" w:rsidRPr="00B52925">
        <w:rPr>
          <w:sz w:val="20"/>
          <w:szCs w:val="20"/>
        </w:rPr>
        <w:t>nstall additional or different locks or gates on any doors or windows of the dwelling unit; or</w:t>
      </w:r>
    </w:p>
    <w:p w:rsidR="006E0D56" w:rsidRDefault="00C4143E">
      <w:pPr>
        <w:numPr>
          <w:ilvl w:val="1"/>
          <w:numId w:val="1"/>
        </w:numPr>
        <w:rPr>
          <w:sz w:val="20"/>
          <w:szCs w:val="20"/>
        </w:rPr>
      </w:pPr>
      <w:r>
        <w:rPr>
          <w:sz w:val="20"/>
          <w:szCs w:val="20"/>
        </w:rPr>
        <w:t>O</w:t>
      </w:r>
      <w:r w:rsidR="006E0D56" w:rsidRPr="00B52925">
        <w:rPr>
          <w:sz w:val="20"/>
          <w:szCs w:val="20"/>
        </w:rPr>
        <w:t>perate a business as an incidental use in the dwelling unit.</w:t>
      </w:r>
    </w:p>
    <w:p w:rsidR="003D237E" w:rsidRDefault="003D237E" w:rsidP="003D237E">
      <w:pPr>
        <w:rPr>
          <w:sz w:val="20"/>
          <w:szCs w:val="20"/>
        </w:rPr>
      </w:pPr>
    </w:p>
    <w:p w:rsidR="006E0D56" w:rsidRDefault="006E0D56" w:rsidP="00FD666E">
      <w:pPr>
        <w:numPr>
          <w:ilvl w:val="0"/>
          <w:numId w:val="1"/>
        </w:numPr>
        <w:tabs>
          <w:tab w:val="clear" w:pos="720"/>
          <w:tab w:val="num" w:pos="360"/>
        </w:tabs>
        <w:ind w:left="360"/>
        <w:rPr>
          <w:sz w:val="20"/>
          <w:szCs w:val="20"/>
        </w:rPr>
      </w:pPr>
      <w:r w:rsidRPr="003D237E">
        <w:rPr>
          <w:b/>
          <w:sz w:val="20"/>
          <w:szCs w:val="20"/>
        </w:rPr>
        <w:t>ACCESS BY LANDLORD</w:t>
      </w:r>
      <w:r w:rsidRPr="00B52925">
        <w:rPr>
          <w:sz w:val="20"/>
          <w:szCs w:val="20"/>
        </w:rPr>
        <w:t xml:space="preserve">: The Landlord shall provide two (2) days written advance notice to the </w:t>
      </w:r>
      <w:r w:rsidR="00392EC7">
        <w:rPr>
          <w:sz w:val="20"/>
          <w:szCs w:val="20"/>
        </w:rPr>
        <w:t xml:space="preserve">Tenant </w:t>
      </w:r>
      <w:r w:rsidRPr="00B52925">
        <w:rPr>
          <w:sz w:val="20"/>
          <w:szCs w:val="20"/>
        </w:rPr>
        <w:t xml:space="preserve">of his or her intent to enter the dwelling unit for the purpose of performing routine inspections and preventive maintenance, extermination or to show the dwelling unit for re-renting. The notice shall specify the date, time, and purpose for the entry. The </w:t>
      </w:r>
      <w:r w:rsidR="00392EC7">
        <w:rPr>
          <w:sz w:val="20"/>
          <w:szCs w:val="20"/>
        </w:rPr>
        <w:t xml:space="preserve">Tenant </w:t>
      </w:r>
      <w:r w:rsidRPr="00B52925">
        <w:rPr>
          <w:sz w:val="20"/>
          <w:szCs w:val="20"/>
        </w:rPr>
        <w:t>shall permit the Landlord, his or her agents, or other persons, when</w:t>
      </w:r>
      <w:r w:rsidR="003D237E">
        <w:rPr>
          <w:sz w:val="20"/>
          <w:szCs w:val="20"/>
        </w:rPr>
        <w:t xml:space="preserve"> accompanied by the Landlord, to enter the dwelling unit for these purposes.  In the event that the </w:t>
      </w:r>
      <w:r w:rsidR="00392EC7">
        <w:rPr>
          <w:sz w:val="20"/>
          <w:szCs w:val="20"/>
        </w:rPr>
        <w:t xml:space="preserve">Tenant </w:t>
      </w:r>
      <w:r w:rsidR="003D237E">
        <w:rPr>
          <w:sz w:val="20"/>
          <w:szCs w:val="20"/>
        </w:rPr>
        <w:t xml:space="preserve">and all adult members of the household are absent from the dwelling unit at the time of entry, the Landlord shall leave a card stating the date, time and name of </w:t>
      </w:r>
      <w:r w:rsidR="005D1AD2">
        <w:rPr>
          <w:sz w:val="20"/>
          <w:szCs w:val="20"/>
        </w:rPr>
        <w:t>the</w:t>
      </w:r>
      <w:r w:rsidR="003D237E">
        <w:rPr>
          <w:sz w:val="20"/>
          <w:szCs w:val="20"/>
        </w:rPr>
        <w:t xml:space="preserve"> person entering the dwelling unit and the purpose of the visit.</w:t>
      </w:r>
    </w:p>
    <w:p w:rsidR="003D237E" w:rsidRDefault="003D237E" w:rsidP="003D237E">
      <w:pPr>
        <w:rPr>
          <w:sz w:val="20"/>
          <w:szCs w:val="20"/>
        </w:rPr>
      </w:pPr>
    </w:p>
    <w:p w:rsidR="003D237E" w:rsidRDefault="003D237E" w:rsidP="00FD666E">
      <w:pPr>
        <w:tabs>
          <w:tab w:val="num" w:pos="360"/>
        </w:tabs>
        <w:ind w:left="360"/>
        <w:rPr>
          <w:sz w:val="20"/>
          <w:szCs w:val="20"/>
        </w:rPr>
      </w:pPr>
      <w:r>
        <w:rPr>
          <w:sz w:val="20"/>
          <w:szCs w:val="20"/>
        </w:rPr>
        <w:t xml:space="preserve">The Landlord may enter the dwelling unit at any time without advance notice when there is reasonable cause to </w:t>
      </w:r>
      <w:r w:rsidR="005D1AD2">
        <w:rPr>
          <w:sz w:val="20"/>
          <w:szCs w:val="20"/>
        </w:rPr>
        <w:t>believe</w:t>
      </w:r>
      <w:r>
        <w:rPr>
          <w:sz w:val="20"/>
          <w:szCs w:val="20"/>
        </w:rPr>
        <w:t xml:space="preserve"> an emergency exists.</w:t>
      </w:r>
    </w:p>
    <w:p w:rsidR="003D237E" w:rsidRDefault="003D237E" w:rsidP="003D237E">
      <w:pPr>
        <w:ind w:left="720"/>
        <w:rPr>
          <w:sz w:val="20"/>
          <w:szCs w:val="20"/>
        </w:rPr>
      </w:pPr>
    </w:p>
    <w:p w:rsidR="003D237E" w:rsidRDefault="00227D7D" w:rsidP="00FD666E">
      <w:pPr>
        <w:numPr>
          <w:ilvl w:val="0"/>
          <w:numId w:val="1"/>
        </w:numPr>
        <w:tabs>
          <w:tab w:val="clear" w:pos="720"/>
          <w:tab w:val="num" w:pos="360"/>
        </w:tabs>
        <w:ind w:left="360"/>
        <w:rPr>
          <w:sz w:val="20"/>
          <w:szCs w:val="20"/>
        </w:rPr>
      </w:pPr>
      <w:r>
        <w:rPr>
          <w:b/>
          <w:sz w:val="20"/>
          <w:szCs w:val="20"/>
        </w:rPr>
        <w:t>SIZE OF DWELLING:</w:t>
      </w:r>
      <w:r>
        <w:rPr>
          <w:sz w:val="20"/>
          <w:szCs w:val="20"/>
        </w:rPr>
        <w:t xml:space="preserve">  The </w:t>
      </w:r>
      <w:r w:rsidR="00392EC7">
        <w:rPr>
          <w:sz w:val="20"/>
          <w:szCs w:val="20"/>
        </w:rPr>
        <w:t xml:space="preserve">Tenant </w:t>
      </w:r>
      <w:r>
        <w:rPr>
          <w:sz w:val="20"/>
          <w:szCs w:val="20"/>
        </w:rPr>
        <w:t xml:space="preserve">understands that the Landlord assigns and reassigns dwelling units according to the Occupancy Standards published in its Admissions and Continued Occupancy Policy (ACOP).  The Standards consider the type (such as dwelling units designed for the elderly or handicapped) and size of the dwelling unit required by the number of household members.  If the </w:t>
      </w:r>
      <w:r w:rsidR="00392EC7">
        <w:rPr>
          <w:sz w:val="20"/>
          <w:szCs w:val="20"/>
        </w:rPr>
        <w:t xml:space="preserve">Tenant </w:t>
      </w:r>
      <w:r>
        <w:rPr>
          <w:sz w:val="20"/>
          <w:szCs w:val="20"/>
        </w:rPr>
        <w:t xml:space="preserve">is or becomes eligible for a different type or size dwelling unit and an appropriate dwelling unit under this program and the Landlord’s transfer policy becomes </w:t>
      </w:r>
      <w:r w:rsidR="00711E7E">
        <w:rPr>
          <w:sz w:val="20"/>
          <w:szCs w:val="20"/>
        </w:rPr>
        <w:t>applicable</w:t>
      </w:r>
      <w:r>
        <w:rPr>
          <w:sz w:val="20"/>
          <w:szCs w:val="20"/>
        </w:rPr>
        <w:t xml:space="preserve">, the </w:t>
      </w:r>
      <w:r w:rsidR="00392EC7">
        <w:rPr>
          <w:sz w:val="20"/>
          <w:szCs w:val="20"/>
        </w:rPr>
        <w:t xml:space="preserve">Tenant </w:t>
      </w:r>
      <w:r>
        <w:rPr>
          <w:sz w:val="20"/>
          <w:szCs w:val="20"/>
        </w:rPr>
        <w:t xml:space="preserve">shall be given a reasonable period of time to move.  This time shall not exceed sixty (60) days unless an unusual hardship condition exists.  If the </w:t>
      </w:r>
      <w:r w:rsidR="00392EC7">
        <w:rPr>
          <w:sz w:val="20"/>
          <w:szCs w:val="20"/>
        </w:rPr>
        <w:t xml:space="preserve">Tenant </w:t>
      </w:r>
      <w:r>
        <w:rPr>
          <w:sz w:val="20"/>
          <w:szCs w:val="20"/>
        </w:rPr>
        <w:t xml:space="preserve">fails to move to the designated dwelling unit within the notice period specified by the Landlord, the Landlord may terminate this lease.  </w:t>
      </w:r>
    </w:p>
    <w:p w:rsidR="00227D7D" w:rsidRDefault="00227D7D" w:rsidP="00227D7D">
      <w:pPr>
        <w:rPr>
          <w:sz w:val="20"/>
          <w:szCs w:val="20"/>
        </w:rPr>
      </w:pPr>
    </w:p>
    <w:p w:rsidR="00BB51AE" w:rsidRDefault="00227D7D">
      <w:pPr>
        <w:tabs>
          <w:tab w:val="num" w:pos="360"/>
        </w:tabs>
        <w:ind w:left="360"/>
        <w:rPr>
          <w:sz w:val="20"/>
          <w:szCs w:val="20"/>
        </w:rPr>
      </w:pPr>
      <w:r>
        <w:rPr>
          <w:sz w:val="20"/>
          <w:szCs w:val="20"/>
        </w:rPr>
        <w:t xml:space="preserve">If the Landlord determines that a </w:t>
      </w:r>
      <w:r w:rsidR="00DB176E">
        <w:rPr>
          <w:sz w:val="20"/>
          <w:szCs w:val="20"/>
        </w:rPr>
        <w:t xml:space="preserve">Tenant </w:t>
      </w:r>
      <w:r>
        <w:rPr>
          <w:sz w:val="20"/>
          <w:szCs w:val="20"/>
        </w:rPr>
        <w:t xml:space="preserve">must transfer to another unit based on family composition, the Landlord shall notify the </w:t>
      </w:r>
      <w:r w:rsidR="00DB176E">
        <w:rPr>
          <w:sz w:val="20"/>
          <w:szCs w:val="20"/>
        </w:rPr>
        <w:t>Tenant</w:t>
      </w:r>
      <w:r>
        <w:rPr>
          <w:sz w:val="20"/>
          <w:szCs w:val="20"/>
        </w:rPr>
        <w:t xml:space="preserve">.  The </w:t>
      </w:r>
      <w:r w:rsidR="00DB176E">
        <w:rPr>
          <w:sz w:val="20"/>
          <w:szCs w:val="20"/>
        </w:rPr>
        <w:t xml:space="preserve">Tenant </w:t>
      </w:r>
      <w:r>
        <w:rPr>
          <w:sz w:val="20"/>
          <w:szCs w:val="20"/>
        </w:rPr>
        <w:t xml:space="preserve">may ask for an explanation stating the specific grounds of the determination, and if the </w:t>
      </w:r>
      <w:r w:rsidR="00DB176E">
        <w:rPr>
          <w:sz w:val="20"/>
          <w:szCs w:val="20"/>
        </w:rPr>
        <w:t xml:space="preserve">Tenant </w:t>
      </w:r>
      <w:r>
        <w:rPr>
          <w:sz w:val="20"/>
          <w:szCs w:val="20"/>
        </w:rPr>
        <w:t xml:space="preserve">does not agree with the determination, the </w:t>
      </w:r>
      <w:r w:rsidR="00DB176E">
        <w:rPr>
          <w:sz w:val="20"/>
          <w:szCs w:val="20"/>
        </w:rPr>
        <w:t>Tenant</w:t>
      </w:r>
      <w:r>
        <w:rPr>
          <w:sz w:val="20"/>
          <w:szCs w:val="20"/>
        </w:rPr>
        <w:t xml:space="preserve"> may request a hearing in accordance </w:t>
      </w:r>
      <w:r w:rsidR="00DB176E">
        <w:rPr>
          <w:sz w:val="20"/>
          <w:szCs w:val="20"/>
        </w:rPr>
        <w:t xml:space="preserve">with </w:t>
      </w:r>
      <w:r>
        <w:rPr>
          <w:sz w:val="20"/>
          <w:szCs w:val="20"/>
        </w:rPr>
        <w:t>the Landlord’s grievance procedures.</w:t>
      </w:r>
    </w:p>
    <w:p w:rsidR="00227D7D" w:rsidRDefault="00227D7D" w:rsidP="00227D7D">
      <w:pPr>
        <w:ind w:left="720"/>
        <w:rPr>
          <w:sz w:val="20"/>
          <w:szCs w:val="20"/>
        </w:rPr>
      </w:pPr>
    </w:p>
    <w:p w:rsidR="00227D7D" w:rsidRDefault="00227D7D" w:rsidP="00FD666E">
      <w:pPr>
        <w:numPr>
          <w:ilvl w:val="0"/>
          <w:numId w:val="1"/>
        </w:numPr>
        <w:tabs>
          <w:tab w:val="clear" w:pos="720"/>
        </w:tabs>
        <w:ind w:left="360"/>
        <w:rPr>
          <w:sz w:val="20"/>
          <w:szCs w:val="20"/>
        </w:rPr>
      </w:pPr>
      <w:r>
        <w:rPr>
          <w:b/>
          <w:sz w:val="20"/>
          <w:szCs w:val="20"/>
        </w:rPr>
        <w:t>LEASE TERMINATION BY LANDLORD:</w:t>
      </w:r>
      <w:r>
        <w:rPr>
          <w:sz w:val="20"/>
          <w:szCs w:val="20"/>
        </w:rPr>
        <w:t xml:space="preserve">  Any termination of this Lease shall be carried out in accordance with U.S. Department of Housing and Urban Development regulations, State and local law, and the terms of this Lease.</w:t>
      </w:r>
    </w:p>
    <w:p w:rsidR="00227D7D" w:rsidRDefault="00227D7D" w:rsidP="00227D7D">
      <w:pPr>
        <w:rPr>
          <w:sz w:val="20"/>
          <w:szCs w:val="20"/>
        </w:rPr>
      </w:pPr>
    </w:p>
    <w:p w:rsidR="00227D7D" w:rsidRDefault="00227D7D" w:rsidP="00FD666E">
      <w:pPr>
        <w:ind w:left="360"/>
        <w:rPr>
          <w:sz w:val="20"/>
          <w:szCs w:val="20"/>
        </w:rPr>
      </w:pPr>
      <w:r>
        <w:rPr>
          <w:sz w:val="20"/>
          <w:szCs w:val="20"/>
        </w:rPr>
        <w:t>The Landlord shall not terminate or refuse to renew the Lease other than for serious or repeated violation of material terms of the Lease, such as, but not limited to, the following:</w:t>
      </w:r>
    </w:p>
    <w:p w:rsidR="00227D7D" w:rsidRDefault="00227D7D" w:rsidP="00227D7D">
      <w:pPr>
        <w:ind w:left="720"/>
        <w:rPr>
          <w:sz w:val="20"/>
          <w:szCs w:val="20"/>
        </w:rPr>
      </w:pPr>
    </w:p>
    <w:p w:rsidR="00BB51AE" w:rsidRDefault="002B6455">
      <w:pPr>
        <w:numPr>
          <w:ilvl w:val="1"/>
          <w:numId w:val="43"/>
        </w:numPr>
        <w:rPr>
          <w:sz w:val="20"/>
          <w:szCs w:val="20"/>
        </w:rPr>
      </w:pPr>
      <w:r>
        <w:rPr>
          <w:sz w:val="20"/>
          <w:szCs w:val="20"/>
        </w:rPr>
        <w:t>N</w:t>
      </w:r>
      <w:r w:rsidR="00227D7D">
        <w:rPr>
          <w:sz w:val="20"/>
          <w:szCs w:val="20"/>
        </w:rPr>
        <w:t>onpayment of rent or other charges due under the Lease (i.e., utilities), or repeated late payment of rent (four times in any twelve month period);</w:t>
      </w:r>
    </w:p>
    <w:p w:rsidR="00BB51AE" w:rsidRDefault="002B6455">
      <w:pPr>
        <w:numPr>
          <w:ilvl w:val="1"/>
          <w:numId w:val="43"/>
        </w:numPr>
        <w:rPr>
          <w:sz w:val="20"/>
          <w:szCs w:val="20"/>
        </w:rPr>
      </w:pPr>
      <w:r>
        <w:rPr>
          <w:sz w:val="20"/>
          <w:szCs w:val="20"/>
        </w:rPr>
        <w:t>F</w:t>
      </w:r>
      <w:r w:rsidR="001A2535" w:rsidRPr="00B52925">
        <w:rPr>
          <w:sz w:val="20"/>
          <w:szCs w:val="20"/>
        </w:rPr>
        <w:t xml:space="preserve">ailure to </w:t>
      </w:r>
      <w:r w:rsidR="001A2535">
        <w:rPr>
          <w:sz w:val="20"/>
          <w:szCs w:val="20"/>
        </w:rPr>
        <w:t xml:space="preserve">comply with all rules, regulations, terms and conditions, and policies set forth in the Admissions and Continued Occupancy Policy (ACOP), the Banning Policy, </w:t>
      </w:r>
      <w:r w:rsidR="00956BBB">
        <w:rPr>
          <w:sz w:val="20"/>
          <w:szCs w:val="20"/>
        </w:rPr>
        <w:t xml:space="preserve">No Smoking Policy, </w:t>
      </w:r>
      <w:r w:rsidR="001A2535">
        <w:rPr>
          <w:sz w:val="20"/>
          <w:szCs w:val="20"/>
        </w:rPr>
        <w:t>House Rules and HUD Regulations, and abide by other necessary and reasonable polices, rules and regulations established by the Housing</w:t>
      </w:r>
      <w:r w:rsidR="00711E7E">
        <w:rPr>
          <w:sz w:val="20"/>
          <w:szCs w:val="20"/>
        </w:rPr>
        <w:t xml:space="preserve"> Authority</w:t>
      </w:r>
      <w:r w:rsidR="001A2535">
        <w:rPr>
          <w:sz w:val="20"/>
          <w:szCs w:val="20"/>
        </w:rPr>
        <w:t xml:space="preserve">.  All of the above </w:t>
      </w:r>
      <w:r w:rsidR="00CD709F">
        <w:rPr>
          <w:sz w:val="20"/>
          <w:szCs w:val="20"/>
        </w:rPr>
        <w:t xml:space="preserve">including the tenant’s application </w:t>
      </w:r>
      <w:r w:rsidR="001A2535">
        <w:rPr>
          <w:sz w:val="20"/>
          <w:szCs w:val="20"/>
        </w:rPr>
        <w:t xml:space="preserve">are incorporated by reference in the lease and </w:t>
      </w:r>
      <w:r w:rsidR="00B01F62">
        <w:rPr>
          <w:sz w:val="20"/>
          <w:szCs w:val="20"/>
        </w:rPr>
        <w:t>are</w:t>
      </w:r>
      <w:r w:rsidR="001A2535">
        <w:rPr>
          <w:sz w:val="20"/>
          <w:szCs w:val="20"/>
        </w:rPr>
        <w:t xml:space="preserve"> for the benefit and well-being of the Housing Authority’s properties, the community and residents. [966.4(f)(4)]</w:t>
      </w:r>
    </w:p>
    <w:p w:rsidR="00BB51AE" w:rsidRDefault="002B6455">
      <w:pPr>
        <w:numPr>
          <w:ilvl w:val="1"/>
          <w:numId w:val="43"/>
        </w:numPr>
        <w:rPr>
          <w:sz w:val="20"/>
          <w:szCs w:val="20"/>
        </w:rPr>
      </w:pPr>
      <w:r>
        <w:rPr>
          <w:sz w:val="20"/>
          <w:szCs w:val="20"/>
        </w:rPr>
        <w:t>F</w:t>
      </w:r>
      <w:r w:rsidR="00227D7D">
        <w:rPr>
          <w:sz w:val="20"/>
          <w:szCs w:val="20"/>
        </w:rPr>
        <w:t>ailure to provide timely and accurate statements of income, assets, expenses and family composition at Admission, Interim, Special or annual Rent Recertification’s, to attend scheduled reexamination interviews or to cooperate in the verification process if the</w:t>
      </w:r>
      <w:r w:rsidR="00E53FA2">
        <w:rPr>
          <w:sz w:val="20"/>
          <w:szCs w:val="20"/>
        </w:rPr>
        <w:t xml:space="preserve"> Tenant</w:t>
      </w:r>
      <w:r w:rsidR="00F34934" w:rsidRPr="00F34934">
        <w:rPr>
          <w:strike/>
          <w:sz w:val="20"/>
          <w:szCs w:val="20"/>
        </w:rPr>
        <w:t xml:space="preserve"> </w:t>
      </w:r>
      <w:r w:rsidR="00227D7D">
        <w:rPr>
          <w:sz w:val="20"/>
          <w:szCs w:val="20"/>
        </w:rPr>
        <w:t>has chosen to pay rent based on percent of income;</w:t>
      </w:r>
    </w:p>
    <w:p w:rsidR="00BB51AE" w:rsidRDefault="002B6455">
      <w:pPr>
        <w:numPr>
          <w:ilvl w:val="1"/>
          <w:numId w:val="43"/>
        </w:numPr>
        <w:rPr>
          <w:sz w:val="20"/>
          <w:szCs w:val="20"/>
        </w:rPr>
      </w:pPr>
      <w:r>
        <w:rPr>
          <w:sz w:val="20"/>
          <w:szCs w:val="20"/>
        </w:rPr>
        <w:t>F</w:t>
      </w:r>
      <w:r w:rsidR="00227D7D">
        <w:rPr>
          <w:sz w:val="20"/>
          <w:szCs w:val="20"/>
        </w:rPr>
        <w:t>urnishing false or misleading information during the application or review process; assignment or subleasing of the premises or providing accommodation for boarders or lodgers;</w:t>
      </w:r>
    </w:p>
    <w:p w:rsidR="00BB51AE" w:rsidRDefault="002B6455">
      <w:pPr>
        <w:numPr>
          <w:ilvl w:val="1"/>
          <w:numId w:val="43"/>
        </w:numPr>
        <w:rPr>
          <w:sz w:val="20"/>
          <w:szCs w:val="20"/>
        </w:rPr>
      </w:pPr>
      <w:r>
        <w:rPr>
          <w:sz w:val="20"/>
          <w:szCs w:val="20"/>
        </w:rPr>
        <w:t>U</w:t>
      </w:r>
      <w:r w:rsidR="006E0D56" w:rsidRPr="00B52925">
        <w:rPr>
          <w:sz w:val="20"/>
          <w:szCs w:val="20"/>
        </w:rPr>
        <w:t xml:space="preserve">se of the premises for purposes other than solely as a dwelling unit for the </w:t>
      </w:r>
      <w:r w:rsidR="00E53FA2">
        <w:rPr>
          <w:sz w:val="20"/>
          <w:szCs w:val="20"/>
        </w:rPr>
        <w:t xml:space="preserve">Tenant </w:t>
      </w:r>
      <w:r w:rsidR="006E0D56" w:rsidRPr="00B52925">
        <w:rPr>
          <w:sz w:val="20"/>
          <w:szCs w:val="20"/>
        </w:rPr>
        <w:t xml:space="preserve">and </w:t>
      </w:r>
      <w:r w:rsidR="00E53FA2">
        <w:rPr>
          <w:sz w:val="20"/>
          <w:szCs w:val="20"/>
        </w:rPr>
        <w:t xml:space="preserve">Tenant </w:t>
      </w:r>
      <w:r w:rsidR="006E0D56" w:rsidRPr="00B52925">
        <w:rPr>
          <w:sz w:val="20"/>
          <w:szCs w:val="20"/>
        </w:rPr>
        <w:t xml:space="preserve">household as </w:t>
      </w:r>
      <w:r w:rsidR="004338BA" w:rsidRPr="00B52925">
        <w:rPr>
          <w:sz w:val="20"/>
          <w:szCs w:val="20"/>
        </w:rPr>
        <w:t>identified</w:t>
      </w:r>
      <w:r w:rsidR="006E0D56" w:rsidRPr="00B52925">
        <w:rPr>
          <w:sz w:val="20"/>
          <w:szCs w:val="20"/>
        </w:rPr>
        <w:t xml:space="preserve"> in this Lease, or permitting its use for a</w:t>
      </w:r>
      <w:r w:rsidR="004338BA">
        <w:rPr>
          <w:sz w:val="20"/>
          <w:szCs w:val="20"/>
        </w:rPr>
        <w:t>n</w:t>
      </w:r>
      <w:r w:rsidR="006E0D56" w:rsidRPr="00B52925">
        <w:rPr>
          <w:sz w:val="20"/>
          <w:szCs w:val="20"/>
        </w:rPr>
        <w:t>y other purpose without the written pe</w:t>
      </w:r>
      <w:r w:rsidR="004338BA">
        <w:rPr>
          <w:sz w:val="20"/>
          <w:szCs w:val="20"/>
        </w:rPr>
        <w:t>rm</w:t>
      </w:r>
      <w:r w:rsidR="006E0D56" w:rsidRPr="00B52925">
        <w:rPr>
          <w:sz w:val="20"/>
          <w:szCs w:val="20"/>
        </w:rPr>
        <w:t>ission of the Landlord;</w:t>
      </w:r>
    </w:p>
    <w:p w:rsidR="00BB51AE" w:rsidRDefault="002B6455">
      <w:pPr>
        <w:numPr>
          <w:ilvl w:val="1"/>
          <w:numId w:val="43"/>
        </w:numPr>
        <w:rPr>
          <w:sz w:val="20"/>
          <w:szCs w:val="20"/>
        </w:rPr>
      </w:pPr>
      <w:r>
        <w:rPr>
          <w:sz w:val="20"/>
          <w:szCs w:val="20"/>
        </w:rPr>
        <w:lastRenderedPageBreak/>
        <w:t>F</w:t>
      </w:r>
      <w:r w:rsidR="006E0D56" w:rsidRPr="00B52925">
        <w:rPr>
          <w:sz w:val="20"/>
          <w:szCs w:val="20"/>
        </w:rPr>
        <w:t>ailure to abide by necessary and reasonable rules made by the Landlord for the benefit and wel</w:t>
      </w:r>
      <w:r w:rsidR="004338BA">
        <w:rPr>
          <w:sz w:val="20"/>
          <w:szCs w:val="20"/>
        </w:rPr>
        <w:t>l</w:t>
      </w:r>
      <w:r w:rsidR="006E0D56" w:rsidRPr="00B52925">
        <w:rPr>
          <w:sz w:val="20"/>
          <w:szCs w:val="20"/>
        </w:rPr>
        <w:t xml:space="preserve"> being of the housing development and the </w:t>
      </w:r>
      <w:r w:rsidR="00E53FA2">
        <w:rPr>
          <w:sz w:val="20"/>
          <w:szCs w:val="20"/>
        </w:rPr>
        <w:t>Tenant’s</w:t>
      </w:r>
      <w:r w:rsidR="006E0D56" w:rsidRPr="00B52925">
        <w:rPr>
          <w:sz w:val="20"/>
          <w:szCs w:val="20"/>
        </w:rPr>
        <w:t>;</w:t>
      </w:r>
    </w:p>
    <w:p w:rsidR="00BB51AE" w:rsidRDefault="002B6455">
      <w:pPr>
        <w:numPr>
          <w:ilvl w:val="1"/>
          <w:numId w:val="43"/>
        </w:numPr>
        <w:rPr>
          <w:sz w:val="20"/>
          <w:szCs w:val="20"/>
        </w:rPr>
      </w:pPr>
      <w:r>
        <w:rPr>
          <w:sz w:val="20"/>
          <w:szCs w:val="20"/>
        </w:rPr>
        <w:t>F</w:t>
      </w:r>
      <w:r w:rsidR="006E0D56" w:rsidRPr="00B52925">
        <w:rPr>
          <w:sz w:val="20"/>
          <w:szCs w:val="20"/>
        </w:rPr>
        <w:t>ailure to dispose of garbage, waste and rubbish in a safe and sanitary manner;</w:t>
      </w:r>
    </w:p>
    <w:p w:rsidR="00BB51AE" w:rsidRDefault="002B6455">
      <w:pPr>
        <w:numPr>
          <w:ilvl w:val="1"/>
          <w:numId w:val="43"/>
        </w:numPr>
        <w:rPr>
          <w:sz w:val="20"/>
          <w:szCs w:val="20"/>
        </w:rPr>
      </w:pPr>
      <w:r>
        <w:rPr>
          <w:sz w:val="20"/>
          <w:szCs w:val="20"/>
        </w:rPr>
        <w:t>F</w:t>
      </w:r>
      <w:r w:rsidR="006E0D56" w:rsidRPr="00B52925">
        <w:rPr>
          <w:sz w:val="20"/>
          <w:szCs w:val="20"/>
        </w:rPr>
        <w:t xml:space="preserve">ailure to use electrical, plumbing, sanitary, heating, ventilating, air </w:t>
      </w:r>
      <w:r w:rsidR="004338BA" w:rsidRPr="00B52925">
        <w:rPr>
          <w:sz w:val="20"/>
          <w:szCs w:val="20"/>
        </w:rPr>
        <w:t>conditioning</w:t>
      </w:r>
      <w:r w:rsidR="006E0D56" w:rsidRPr="00B52925">
        <w:rPr>
          <w:sz w:val="20"/>
          <w:szCs w:val="20"/>
        </w:rPr>
        <w:t xml:space="preserve"> and other equipment, including elevators, in a safe manner;</w:t>
      </w:r>
    </w:p>
    <w:p w:rsidR="00BB51AE" w:rsidRDefault="002B6455">
      <w:pPr>
        <w:numPr>
          <w:ilvl w:val="1"/>
          <w:numId w:val="43"/>
        </w:numPr>
        <w:rPr>
          <w:sz w:val="20"/>
          <w:szCs w:val="20"/>
        </w:rPr>
      </w:pPr>
      <w:r>
        <w:rPr>
          <w:sz w:val="20"/>
          <w:szCs w:val="20"/>
        </w:rPr>
        <w:t>A</w:t>
      </w:r>
      <w:r w:rsidR="006E0D56" w:rsidRPr="00B52925">
        <w:rPr>
          <w:sz w:val="20"/>
          <w:szCs w:val="20"/>
        </w:rPr>
        <w:t>cts of destruction, defacement or removal of any part of the premises, or failure to cause guests to refrain from such acts;</w:t>
      </w:r>
    </w:p>
    <w:p w:rsidR="00BB51AE" w:rsidRDefault="002B6455">
      <w:pPr>
        <w:numPr>
          <w:ilvl w:val="1"/>
          <w:numId w:val="43"/>
        </w:numPr>
        <w:rPr>
          <w:sz w:val="20"/>
          <w:szCs w:val="20"/>
        </w:rPr>
      </w:pPr>
      <w:r>
        <w:rPr>
          <w:sz w:val="20"/>
          <w:szCs w:val="20"/>
        </w:rPr>
        <w:t>F</w:t>
      </w:r>
      <w:r w:rsidR="006E0D56" w:rsidRPr="00B52925">
        <w:rPr>
          <w:sz w:val="20"/>
          <w:szCs w:val="20"/>
        </w:rPr>
        <w:t xml:space="preserve">ailure to pay reasonable charges for the repair of damages to the premises, property buildings, facilities or </w:t>
      </w:r>
      <w:r w:rsidR="004338BA">
        <w:rPr>
          <w:sz w:val="20"/>
          <w:szCs w:val="20"/>
        </w:rPr>
        <w:t>c</w:t>
      </w:r>
      <w:r w:rsidR="006E0D56" w:rsidRPr="00B52925">
        <w:rPr>
          <w:sz w:val="20"/>
          <w:szCs w:val="20"/>
        </w:rPr>
        <w:t>ommon areas;</w:t>
      </w:r>
    </w:p>
    <w:p w:rsidR="00BB51AE" w:rsidRDefault="002B6455">
      <w:pPr>
        <w:numPr>
          <w:ilvl w:val="1"/>
          <w:numId w:val="43"/>
        </w:numPr>
        <w:rPr>
          <w:sz w:val="20"/>
          <w:szCs w:val="20"/>
        </w:rPr>
      </w:pPr>
      <w:r>
        <w:rPr>
          <w:sz w:val="20"/>
          <w:szCs w:val="20"/>
        </w:rPr>
        <w:t>A</w:t>
      </w:r>
      <w:r w:rsidR="006E0D56" w:rsidRPr="00B52925">
        <w:rPr>
          <w:sz w:val="20"/>
          <w:szCs w:val="20"/>
        </w:rPr>
        <w:t xml:space="preserve">ny activity that threatens the health, safety, or right to peaceful enjoyment of the premises by other </w:t>
      </w:r>
      <w:r w:rsidR="00E53FA2">
        <w:rPr>
          <w:sz w:val="20"/>
          <w:szCs w:val="20"/>
        </w:rPr>
        <w:t xml:space="preserve">Tenant’s, </w:t>
      </w:r>
      <w:r w:rsidR="006E0D56" w:rsidRPr="00B52925">
        <w:rPr>
          <w:sz w:val="20"/>
          <w:szCs w:val="20"/>
        </w:rPr>
        <w:t>employees</w:t>
      </w:r>
      <w:r w:rsidR="00E53FA2">
        <w:rPr>
          <w:sz w:val="20"/>
          <w:szCs w:val="20"/>
        </w:rPr>
        <w:t>/agents</w:t>
      </w:r>
      <w:r w:rsidR="006E0D56" w:rsidRPr="00B52925">
        <w:rPr>
          <w:sz w:val="20"/>
          <w:szCs w:val="20"/>
        </w:rPr>
        <w:t xml:space="preserve"> of the Landlord</w:t>
      </w:r>
      <w:r w:rsidR="002C0FDD">
        <w:rPr>
          <w:sz w:val="20"/>
          <w:szCs w:val="20"/>
        </w:rPr>
        <w:t xml:space="preserve"> including failure to act or cause household members or guests to act in a manner that WILL NOT disturb other </w:t>
      </w:r>
      <w:r w:rsidR="00E53FA2">
        <w:rPr>
          <w:sz w:val="20"/>
          <w:szCs w:val="20"/>
        </w:rPr>
        <w:t xml:space="preserve">Tenant’s </w:t>
      </w:r>
      <w:r w:rsidR="002C0FDD">
        <w:rPr>
          <w:sz w:val="20"/>
          <w:szCs w:val="20"/>
        </w:rPr>
        <w:t>peaceful enjoyment of their accommodations and be conducive to maintaining all Housing Authority</w:t>
      </w:r>
      <w:r w:rsidR="00DB176E">
        <w:rPr>
          <w:sz w:val="20"/>
          <w:szCs w:val="20"/>
        </w:rPr>
        <w:t xml:space="preserve"> Developments</w:t>
      </w:r>
      <w:r w:rsidR="002C0FDD">
        <w:rPr>
          <w:sz w:val="20"/>
          <w:szCs w:val="20"/>
        </w:rPr>
        <w:t xml:space="preserve"> in a dece</w:t>
      </w:r>
      <w:r w:rsidR="007305A2">
        <w:rPr>
          <w:sz w:val="20"/>
          <w:szCs w:val="20"/>
        </w:rPr>
        <w:t>nt safe and sanitary condition;</w:t>
      </w:r>
    </w:p>
    <w:p w:rsidR="00BB51AE" w:rsidRDefault="00815465">
      <w:pPr>
        <w:numPr>
          <w:ilvl w:val="1"/>
          <w:numId w:val="43"/>
        </w:numPr>
        <w:rPr>
          <w:sz w:val="20"/>
          <w:szCs w:val="20"/>
        </w:rPr>
      </w:pPr>
      <w:r>
        <w:rPr>
          <w:sz w:val="20"/>
          <w:szCs w:val="20"/>
        </w:rPr>
        <w:t>A</w:t>
      </w:r>
      <w:r w:rsidR="006E0D56" w:rsidRPr="00B52925">
        <w:rPr>
          <w:sz w:val="20"/>
          <w:szCs w:val="20"/>
        </w:rPr>
        <w:t>ny violent or drug-related criminal activity on or off</w:t>
      </w:r>
      <w:r w:rsidR="004338BA">
        <w:rPr>
          <w:sz w:val="20"/>
          <w:szCs w:val="20"/>
        </w:rPr>
        <w:t xml:space="preserve"> </w:t>
      </w:r>
      <w:r w:rsidR="006E0D56" w:rsidRPr="00B52925">
        <w:rPr>
          <w:sz w:val="20"/>
          <w:szCs w:val="20"/>
        </w:rPr>
        <w:t>the premises, not just on or near the premises;</w:t>
      </w:r>
    </w:p>
    <w:p w:rsidR="00BB51AE" w:rsidRDefault="00815465">
      <w:pPr>
        <w:numPr>
          <w:ilvl w:val="1"/>
          <w:numId w:val="43"/>
        </w:numPr>
        <w:rPr>
          <w:sz w:val="20"/>
          <w:szCs w:val="20"/>
        </w:rPr>
      </w:pPr>
      <w:r>
        <w:rPr>
          <w:sz w:val="20"/>
          <w:szCs w:val="20"/>
        </w:rPr>
        <w:t>A</w:t>
      </w:r>
      <w:r w:rsidR="006E0D56" w:rsidRPr="00B52925">
        <w:rPr>
          <w:sz w:val="20"/>
          <w:szCs w:val="20"/>
        </w:rPr>
        <w:t>lcohol abuse that the Landlord determines interferes with the health, safety, or right to peaceful enjoyment of the premises by other residents;</w:t>
      </w:r>
    </w:p>
    <w:p w:rsidR="00BB51AE" w:rsidRDefault="00815465">
      <w:pPr>
        <w:numPr>
          <w:ilvl w:val="1"/>
          <w:numId w:val="43"/>
        </w:numPr>
        <w:rPr>
          <w:sz w:val="20"/>
          <w:szCs w:val="20"/>
        </w:rPr>
      </w:pPr>
      <w:r>
        <w:rPr>
          <w:sz w:val="20"/>
          <w:szCs w:val="20"/>
        </w:rPr>
        <w:t>F</w:t>
      </w:r>
      <w:r w:rsidR="006E0D56" w:rsidRPr="00B52925">
        <w:rPr>
          <w:sz w:val="20"/>
          <w:szCs w:val="20"/>
        </w:rPr>
        <w:t xml:space="preserve">ailure to perform required community service or be exempted </w:t>
      </w:r>
      <w:proofErr w:type="spellStart"/>
      <w:r w:rsidR="006E0D56" w:rsidRPr="00B52925">
        <w:rPr>
          <w:sz w:val="20"/>
          <w:szCs w:val="20"/>
        </w:rPr>
        <w:t>therefrom</w:t>
      </w:r>
      <w:proofErr w:type="spellEnd"/>
      <w:r w:rsidR="006E0D56" w:rsidRPr="00B52925">
        <w:rPr>
          <w:sz w:val="20"/>
          <w:szCs w:val="20"/>
        </w:rPr>
        <w:t>;</w:t>
      </w:r>
    </w:p>
    <w:p w:rsidR="00BB51AE" w:rsidRDefault="00815465">
      <w:pPr>
        <w:numPr>
          <w:ilvl w:val="1"/>
          <w:numId w:val="43"/>
        </w:numPr>
        <w:rPr>
          <w:sz w:val="20"/>
          <w:szCs w:val="20"/>
        </w:rPr>
      </w:pPr>
      <w:r>
        <w:rPr>
          <w:sz w:val="20"/>
          <w:szCs w:val="20"/>
        </w:rPr>
        <w:t>F</w:t>
      </w:r>
      <w:r w:rsidR="006E0D56" w:rsidRPr="00B52925">
        <w:rPr>
          <w:sz w:val="20"/>
          <w:szCs w:val="20"/>
        </w:rPr>
        <w:t>ailure to allow inspection of the dwelling unit</w:t>
      </w:r>
      <w:r w:rsidR="004338BA">
        <w:rPr>
          <w:sz w:val="20"/>
          <w:szCs w:val="20"/>
        </w:rPr>
        <w:t>;</w:t>
      </w:r>
    </w:p>
    <w:p w:rsidR="00BB51AE" w:rsidRDefault="00815465">
      <w:pPr>
        <w:numPr>
          <w:ilvl w:val="1"/>
          <w:numId w:val="43"/>
        </w:numPr>
        <w:rPr>
          <w:sz w:val="20"/>
          <w:szCs w:val="20"/>
        </w:rPr>
      </w:pPr>
      <w:r>
        <w:rPr>
          <w:sz w:val="20"/>
          <w:szCs w:val="20"/>
        </w:rPr>
        <w:t>D</w:t>
      </w:r>
      <w:r w:rsidR="006E0D56" w:rsidRPr="00B52925">
        <w:rPr>
          <w:sz w:val="20"/>
          <w:szCs w:val="20"/>
        </w:rPr>
        <w:t>etermination that a family member has knowingly permitted an ineligible non- citizen not listed on the lease to permanently resid</w:t>
      </w:r>
      <w:r w:rsidR="004338BA">
        <w:rPr>
          <w:sz w:val="20"/>
          <w:szCs w:val="20"/>
        </w:rPr>
        <w:t>e</w:t>
      </w:r>
      <w:r w:rsidR="006E0D56" w:rsidRPr="00B52925">
        <w:rPr>
          <w:sz w:val="20"/>
          <w:szCs w:val="20"/>
        </w:rPr>
        <w:t xml:space="preserve"> in their public housing unit;</w:t>
      </w:r>
    </w:p>
    <w:p w:rsidR="00BB51AE" w:rsidRDefault="00812162">
      <w:pPr>
        <w:numPr>
          <w:ilvl w:val="1"/>
          <w:numId w:val="43"/>
        </w:numPr>
        <w:rPr>
          <w:sz w:val="20"/>
          <w:szCs w:val="20"/>
        </w:rPr>
      </w:pPr>
      <w:r>
        <w:rPr>
          <w:sz w:val="20"/>
          <w:szCs w:val="20"/>
        </w:rPr>
        <w:t>Determination or discovery that a resident is a registered sex offender;</w:t>
      </w:r>
    </w:p>
    <w:p w:rsidR="00BB51AE" w:rsidRDefault="00812162">
      <w:pPr>
        <w:pStyle w:val="ListParagraph"/>
        <w:numPr>
          <w:ilvl w:val="1"/>
          <w:numId w:val="43"/>
        </w:numPr>
        <w:rPr>
          <w:sz w:val="20"/>
          <w:szCs w:val="20"/>
        </w:rPr>
      </w:pPr>
      <w:r>
        <w:rPr>
          <w:sz w:val="20"/>
          <w:szCs w:val="20"/>
        </w:rPr>
        <w:t>Failure to maintain utility services</w:t>
      </w:r>
      <w:r w:rsidRPr="00812162">
        <w:rPr>
          <w:sz w:val="20"/>
          <w:szCs w:val="20"/>
        </w:rPr>
        <w:t>;</w:t>
      </w:r>
    </w:p>
    <w:p w:rsidR="00BB51AE" w:rsidRDefault="00812162">
      <w:pPr>
        <w:pStyle w:val="ListParagraph"/>
        <w:numPr>
          <w:ilvl w:val="1"/>
          <w:numId w:val="43"/>
        </w:numPr>
        <w:rPr>
          <w:sz w:val="20"/>
          <w:szCs w:val="20"/>
        </w:rPr>
      </w:pPr>
      <w:r>
        <w:rPr>
          <w:sz w:val="20"/>
          <w:szCs w:val="20"/>
        </w:rPr>
        <w:t xml:space="preserve">Discovery after admission of facts </w:t>
      </w:r>
      <w:r w:rsidR="007305A2">
        <w:rPr>
          <w:sz w:val="20"/>
          <w:szCs w:val="20"/>
        </w:rPr>
        <w:t>that made the Tenant ineligible;</w:t>
      </w:r>
    </w:p>
    <w:p w:rsidR="00BB51AE" w:rsidRDefault="00812162">
      <w:pPr>
        <w:numPr>
          <w:ilvl w:val="0"/>
          <w:numId w:val="43"/>
        </w:numPr>
        <w:ind w:left="1440"/>
        <w:rPr>
          <w:sz w:val="20"/>
          <w:szCs w:val="20"/>
        </w:rPr>
      </w:pPr>
      <w:r>
        <w:rPr>
          <w:sz w:val="20"/>
          <w:szCs w:val="20"/>
        </w:rPr>
        <w:t xml:space="preserve">Discovery of material false statements or fraud by a Tenant in connection with an application for assistance or with reexamination of income. </w:t>
      </w:r>
    </w:p>
    <w:p w:rsidR="00BB51AE" w:rsidRDefault="00812162">
      <w:pPr>
        <w:numPr>
          <w:ilvl w:val="0"/>
          <w:numId w:val="43"/>
        </w:numPr>
        <w:ind w:left="1440"/>
        <w:rPr>
          <w:sz w:val="20"/>
          <w:szCs w:val="20"/>
        </w:rPr>
      </w:pPr>
      <w:r>
        <w:rPr>
          <w:sz w:val="20"/>
          <w:szCs w:val="20"/>
        </w:rPr>
        <w:t xml:space="preserve">Violation of any Tenant obligation as set forth in Paragraph 5. </w:t>
      </w:r>
    </w:p>
    <w:p w:rsidR="00BB51AE" w:rsidRDefault="00812162">
      <w:pPr>
        <w:numPr>
          <w:ilvl w:val="0"/>
          <w:numId w:val="43"/>
        </w:numPr>
        <w:ind w:left="1440"/>
        <w:rPr>
          <w:strike/>
          <w:sz w:val="20"/>
          <w:szCs w:val="20"/>
        </w:rPr>
      </w:pPr>
      <w:r>
        <w:rPr>
          <w:sz w:val="20"/>
          <w:szCs w:val="20"/>
        </w:rPr>
        <w:t xml:space="preserve">Allowing a banned/barred individual to visit the unit. </w:t>
      </w:r>
    </w:p>
    <w:p w:rsidR="00BB51AE" w:rsidRDefault="00812162">
      <w:pPr>
        <w:numPr>
          <w:ilvl w:val="0"/>
          <w:numId w:val="43"/>
        </w:numPr>
        <w:ind w:left="1440"/>
        <w:rPr>
          <w:sz w:val="20"/>
          <w:szCs w:val="20"/>
        </w:rPr>
      </w:pPr>
      <w:r w:rsidRPr="00812162">
        <w:rPr>
          <w:sz w:val="20"/>
          <w:szCs w:val="20"/>
        </w:rPr>
        <w:t>To act and cause any member of the household, a guest or other person under the Tenant’s control, from displaying, carrying, discharging or threatening the use of a firearm or other weapon while on or near the property of the Housing Authority of the County of DeKalb.  This subparagraph shall not interfere with a Tenant’s lawful right to possess a firearm with</w:t>
      </w:r>
      <w:r w:rsidR="007305A2">
        <w:rPr>
          <w:sz w:val="20"/>
          <w:szCs w:val="20"/>
        </w:rPr>
        <w:t>in</w:t>
      </w:r>
      <w:r w:rsidRPr="00812162">
        <w:rPr>
          <w:sz w:val="20"/>
          <w:szCs w:val="20"/>
        </w:rPr>
        <w:t xml:space="preserve"> the confines of the Tenant’s dwelling unit.  Tenant’s who have an Illinois Firearm Owners Identification Card or an Illinois Concealed Carry License may carry their firearm directly to and from their dwelling unit and vehicle provided that they carry the firearm unloaded in a carrying case or disassembled and in a non threatening manner.  Under no circumstances is a Tenant, any member of the household, a guest or other person under the Tenant’s control permitted to wear a holstered or concealed firearm on or near the property of the Housing Authority of the County of DeKalb.  Violation of this provision shall constitute a serious violation of the lease and shall be considered a threat to the health and safety of other tenants or employees of the Housing Authority of the County of DeKalb.  </w:t>
      </w:r>
    </w:p>
    <w:p w:rsidR="00BB51AE" w:rsidRDefault="00815465">
      <w:pPr>
        <w:numPr>
          <w:ilvl w:val="0"/>
          <w:numId w:val="43"/>
        </w:numPr>
        <w:ind w:left="1440"/>
        <w:rPr>
          <w:sz w:val="20"/>
          <w:szCs w:val="20"/>
        </w:rPr>
      </w:pPr>
      <w:r>
        <w:rPr>
          <w:sz w:val="20"/>
          <w:szCs w:val="20"/>
        </w:rPr>
        <w:t>I</w:t>
      </w:r>
      <w:r w:rsidR="00812162" w:rsidRPr="00812162">
        <w:rPr>
          <w:sz w:val="20"/>
          <w:szCs w:val="20"/>
        </w:rPr>
        <w:t xml:space="preserve">f a tenant or any household member is a victim of domestic violence, sexual violence, dating violence or stalking, engaged in by any member of the household, or any guest or other person under the Tenant’s control, this alone will not be cause for termination of the tenancy or occupancy rights. </w:t>
      </w:r>
    </w:p>
    <w:p w:rsidR="00BB51AE" w:rsidRDefault="00812162">
      <w:pPr>
        <w:numPr>
          <w:ilvl w:val="2"/>
          <w:numId w:val="43"/>
        </w:numPr>
        <w:rPr>
          <w:sz w:val="20"/>
          <w:szCs w:val="20"/>
        </w:rPr>
      </w:pPr>
      <w:r w:rsidRPr="00812162">
        <w:rPr>
          <w:sz w:val="20"/>
          <w:szCs w:val="20"/>
        </w:rPr>
        <w:t xml:space="preserve">The Landlord may remove a member from the </w:t>
      </w:r>
      <w:proofErr w:type="spellStart"/>
      <w:r w:rsidRPr="00812162">
        <w:rPr>
          <w:sz w:val="20"/>
          <w:szCs w:val="20"/>
        </w:rPr>
        <w:t>Lease,without</w:t>
      </w:r>
      <w:proofErr w:type="spellEnd"/>
      <w:r w:rsidRPr="00812162">
        <w:rPr>
          <w:sz w:val="20"/>
          <w:szCs w:val="20"/>
        </w:rPr>
        <w:t xml:space="preserve"> regard to whether the person is signatory to the Lease, in order to evict, remove, terminate occupancy rights or terminate assistance to any individual who is a Tenant or any member of the household, and who engages in criminal acts of physical violence against any Tenant, any member of the household or against others, without evicting, removing, terminating assistance to or </w:t>
      </w:r>
      <w:r w:rsidR="00815465">
        <w:rPr>
          <w:sz w:val="20"/>
          <w:szCs w:val="20"/>
        </w:rPr>
        <w:t>otherwise</w:t>
      </w:r>
      <w:r w:rsidRPr="00812162">
        <w:rPr>
          <w:sz w:val="20"/>
          <w:szCs w:val="20"/>
        </w:rPr>
        <w:t xml:space="preserve"> penalizing the victim of such violence, who is also a household member. </w:t>
      </w:r>
    </w:p>
    <w:p w:rsidR="00BB51AE" w:rsidRDefault="00812162">
      <w:pPr>
        <w:pStyle w:val="ListParagraph"/>
        <w:numPr>
          <w:ilvl w:val="2"/>
          <w:numId w:val="43"/>
        </w:numPr>
        <w:rPr>
          <w:sz w:val="20"/>
          <w:szCs w:val="20"/>
        </w:rPr>
      </w:pPr>
      <w:r w:rsidRPr="00812162">
        <w:rPr>
          <w:sz w:val="20"/>
          <w:szCs w:val="20"/>
        </w:rPr>
        <w:t>Once notified, the Landlord will comply with any court orders addressing the rights to access to or control of the Property, including civil protection orders: (a) issued to protect the victim and (b) issued to addres</w:t>
      </w:r>
      <w:r w:rsidR="00815465">
        <w:rPr>
          <w:sz w:val="20"/>
          <w:szCs w:val="20"/>
        </w:rPr>
        <w:t>s</w:t>
      </w:r>
      <w:r w:rsidRPr="00812162">
        <w:rPr>
          <w:sz w:val="20"/>
          <w:szCs w:val="20"/>
        </w:rPr>
        <w:t xml:space="preserve"> the </w:t>
      </w:r>
      <w:r w:rsidR="00815465">
        <w:rPr>
          <w:sz w:val="20"/>
          <w:szCs w:val="20"/>
        </w:rPr>
        <w:t>d</w:t>
      </w:r>
      <w:r w:rsidRPr="00812162">
        <w:rPr>
          <w:sz w:val="20"/>
          <w:szCs w:val="20"/>
        </w:rPr>
        <w:t>istribution or possession of property among family members in cases where a family breaks up.</w:t>
      </w:r>
    </w:p>
    <w:p w:rsidR="00BB51AE" w:rsidRDefault="00812162">
      <w:pPr>
        <w:pStyle w:val="ListParagraph"/>
        <w:numPr>
          <w:ilvl w:val="2"/>
          <w:numId w:val="43"/>
        </w:numPr>
        <w:rPr>
          <w:sz w:val="20"/>
          <w:szCs w:val="20"/>
        </w:rPr>
      </w:pPr>
      <w:r w:rsidRPr="00812162">
        <w:rPr>
          <w:sz w:val="20"/>
          <w:szCs w:val="20"/>
        </w:rPr>
        <w:t>The Landlord maintains the right and authority to evict a Tenant or any member of the Tenant’s household</w:t>
      </w:r>
      <w:r w:rsidR="00815465">
        <w:rPr>
          <w:sz w:val="20"/>
          <w:szCs w:val="20"/>
        </w:rPr>
        <w:t xml:space="preserve"> i</w:t>
      </w:r>
      <w:r w:rsidRPr="00812162">
        <w:rPr>
          <w:sz w:val="20"/>
          <w:szCs w:val="20"/>
        </w:rPr>
        <w:t xml:space="preserve">ncluding a victim of domestic violence, sexual violence, </w:t>
      </w:r>
      <w:proofErr w:type="gramStart"/>
      <w:r w:rsidRPr="00812162">
        <w:rPr>
          <w:sz w:val="20"/>
          <w:szCs w:val="20"/>
        </w:rPr>
        <w:t>dating</w:t>
      </w:r>
      <w:proofErr w:type="gramEnd"/>
      <w:r w:rsidRPr="00812162">
        <w:rPr>
          <w:sz w:val="20"/>
          <w:szCs w:val="20"/>
        </w:rPr>
        <w:t xml:space="preserve"> violence or stalking for any violation of the Lease not </w:t>
      </w:r>
      <w:r>
        <w:rPr>
          <w:sz w:val="20"/>
          <w:szCs w:val="20"/>
        </w:rPr>
        <w:t>premised</w:t>
      </w:r>
      <w:r w:rsidRPr="00812162">
        <w:rPr>
          <w:sz w:val="20"/>
          <w:szCs w:val="20"/>
        </w:rPr>
        <w:t xml:space="preserve"> on the act or acts of domestic violence in question. </w:t>
      </w:r>
    </w:p>
    <w:p w:rsidR="00BB51AE" w:rsidRDefault="00815465">
      <w:pPr>
        <w:pStyle w:val="ListParagraph"/>
        <w:numPr>
          <w:ilvl w:val="0"/>
          <w:numId w:val="43"/>
        </w:numPr>
        <w:ind w:left="1440"/>
        <w:rPr>
          <w:sz w:val="20"/>
          <w:szCs w:val="20"/>
        </w:rPr>
      </w:pPr>
      <w:r>
        <w:rPr>
          <w:sz w:val="20"/>
          <w:szCs w:val="20"/>
        </w:rPr>
        <w:t>A</w:t>
      </w:r>
      <w:r w:rsidR="00812162">
        <w:rPr>
          <w:sz w:val="20"/>
          <w:szCs w:val="20"/>
        </w:rPr>
        <w:t>ny other good cause.</w:t>
      </w:r>
    </w:p>
    <w:p w:rsidR="007305A2" w:rsidRDefault="007305A2">
      <w:pPr>
        <w:rPr>
          <w:sz w:val="20"/>
          <w:szCs w:val="20"/>
        </w:rPr>
      </w:pPr>
      <w:r>
        <w:rPr>
          <w:sz w:val="20"/>
          <w:szCs w:val="20"/>
        </w:rPr>
        <w:br w:type="page"/>
      </w:r>
    </w:p>
    <w:p w:rsidR="008D7D04" w:rsidRPr="00815465" w:rsidRDefault="008D7D04" w:rsidP="008D7D04">
      <w:pPr>
        <w:rPr>
          <w:sz w:val="20"/>
          <w:szCs w:val="20"/>
        </w:rPr>
      </w:pPr>
    </w:p>
    <w:p w:rsidR="00BB51AE" w:rsidRDefault="00812162">
      <w:pPr>
        <w:numPr>
          <w:ilvl w:val="0"/>
          <w:numId w:val="44"/>
        </w:numPr>
        <w:ind w:left="360"/>
        <w:rPr>
          <w:sz w:val="20"/>
          <w:szCs w:val="20"/>
        </w:rPr>
      </w:pPr>
      <w:r>
        <w:rPr>
          <w:b/>
          <w:sz w:val="20"/>
          <w:szCs w:val="20"/>
        </w:rPr>
        <w:t>NOTICE OF LEASE TERMINATION:</w:t>
      </w:r>
      <w:r>
        <w:rPr>
          <w:sz w:val="20"/>
          <w:szCs w:val="20"/>
        </w:rPr>
        <w:t xml:space="preserve"> If the Landlord proposes to terminate this Lease, the Tenant shall be given wri</w:t>
      </w:r>
      <w:r w:rsidR="006E0D56" w:rsidRPr="00B52925">
        <w:rPr>
          <w:sz w:val="20"/>
          <w:szCs w:val="20"/>
        </w:rPr>
        <w:t>tten notice of the proposed termination, as Listed below:</w:t>
      </w:r>
    </w:p>
    <w:p w:rsidR="00956BBB" w:rsidRDefault="00E833DA">
      <w:pPr>
        <w:numPr>
          <w:ilvl w:val="1"/>
          <w:numId w:val="37"/>
        </w:numPr>
        <w:rPr>
          <w:sz w:val="20"/>
          <w:szCs w:val="20"/>
        </w:rPr>
      </w:pPr>
      <w:r>
        <w:rPr>
          <w:sz w:val="20"/>
          <w:szCs w:val="20"/>
        </w:rPr>
        <w:t>F</w:t>
      </w:r>
      <w:r w:rsidR="006E0D56" w:rsidRPr="00B52925">
        <w:rPr>
          <w:sz w:val="20"/>
          <w:szCs w:val="20"/>
        </w:rPr>
        <w:t>or failur</w:t>
      </w:r>
      <w:r w:rsidR="008D7D04">
        <w:rPr>
          <w:sz w:val="20"/>
          <w:szCs w:val="20"/>
        </w:rPr>
        <w:t>e</w:t>
      </w:r>
      <w:r w:rsidR="006E0D56" w:rsidRPr="00B52925">
        <w:rPr>
          <w:sz w:val="20"/>
          <w:szCs w:val="20"/>
        </w:rPr>
        <w:t xml:space="preserve"> to pay rent, at least fourteen (14) days;</w:t>
      </w:r>
    </w:p>
    <w:p w:rsidR="00956BBB" w:rsidRDefault="00E833DA">
      <w:pPr>
        <w:numPr>
          <w:ilvl w:val="1"/>
          <w:numId w:val="37"/>
        </w:numPr>
        <w:rPr>
          <w:sz w:val="20"/>
          <w:szCs w:val="20"/>
        </w:rPr>
      </w:pPr>
      <w:r>
        <w:rPr>
          <w:sz w:val="20"/>
          <w:szCs w:val="20"/>
        </w:rPr>
        <w:t>F</w:t>
      </w:r>
      <w:r w:rsidR="006E0D56" w:rsidRPr="00B52925">
        <w:rPr>
          <w:sz w:val="20"/>
          <w:szCs w:val="20"/>
        </w:rPr>
        <w:t xml:space="preserve">or creation or maintenance of a threat to health or safety of other </w:t>
      </w:r>
      <w:r w:rsidR="0007212F">
        <w:rPr>
          <w:sz w:val="20"/>
          <w:szCs w:val="20"/>
        </w:rPr>
        <w:t xml:space="preserve">Tenant’s </w:t>
      </w:r>
      <w:r w:rsidR="006E0D56" w:rsidRPr="00B52925">
        <w:rPr>
          <w:sz w:val="20"/>
          <w:szCs w:val="20"/>
        </w:rPr>
        <w:t xml:space="preserve">or Landlord’s employees, a </w:t>
      </w:r>
      <w:r w:rsidR="008D7D04" w:rsidRPr="00B52925">
        <w:rPr>
          <w:sz w:val="20"/>
          <w:szCs w:val="20"/>
        </w:rPr>
        <w:t>reasonable</w:t>
      </w:r>
      <w:r w:rsidR="006E0D56" w:rsidRPr="00B52925">
        <w:rPr>
          <w:sz w:val="20"/>
          <w:szCs w:val="20"/>
        </w:rPr>
        <w:t xml:space="preserve"> time based on the urgency of the situation; or</w:t>
      </w:r>
    </w:p>
    <w:p w:rsidR="00956BBB" w:rsidRDefault="00E833DA">
      <w:pPr>
        <w:numPr>
          <w:ilvl w:val="1"/>
          <w:numId w:val="37"/>
        </w:numPr>
        <w:rPr>
          <w:sz w:val="20"/>
          <w:szCs w:val="20"/>
        </w:rPr>
      </w:pPr>
      <w:r>
        <w:rPr>
          <w:sz w:val="20"/>
          <w:szCs w:val="20"/>
        </w:rPr>
        <w:t>F</w:t>
      </w:r>
      <w:r w:rsidR="006E0D56" w:rsidRPr="00B52925">
        <w:rPr>
          <w:sz w:val="20"/>
          <w:szCs w:val="20"/>
        </w:rPr>
        <w:t>or all other cases, thirty (30) days, unless State law permits a shorter period.</w:t>
      </w:r>
    </w:p>
    <w:p w:rsidR="008D7D04" w:rsidRDefault="008D7D04">
      <w:pPr>
        <w:rPr>
          <w:sz w:val="20"/>
          <w:szCs w:val="20"/>
        </w:rPr>
      </w:pPr>
    </w:p>
    <w:p w:rsidR="006E0D56" w:rsidRDefault="006E0D56" w:rsidP="00FD666E">
      <w:pPr>
        <w:tabs>
          <w:tab w:val="num" w:pos="360"/>
        </w:tabs>
        <w:ind w:left="360"/>
        <w:rPr>
          <w:sz w:val="20"/>
          <w:szCs w:val="20"/>
        </w:rPr>
      </w:pPr>
      <w:r w:rsidRPr="00B52925">
        <w:rPr>
          <w:sz w:val="20"/>
          <w:szCs w:val="20"/>
        </w:rPr>
        <w:t>The Notice to Vacate required by State or local law may be combined with or run concurrently with a</w:t>
      </w:r>
      <w:r w:rsidR="008D7D04">
        <w:rPr>
          <w:sz w:val="20"/>
          <w:szCs w:val="20"/>
        </w:rPr>
        <w:t xml:space="preserve"> </w:t>
      </w:r>
      <w:r w:rsidRPr="00B52925">
        <w:rPr>
          <w:sz w:val="20"/>
          <w:szCs w:val="20"/>
        </w:rPr>
        <w:t>Notice of Lea</w:t>
      </w:r>
      <w:r w:rsidR="008D7D04">
        <w:rPr>
          <w:sz w:val="20"/>
          <w:szCs w:val="20"/>
        </w:rPr>
        <w:t>se termination required by this</w:t>
      </w:r>
      <w:r w:rsidRPr="00B52925">
        <w:rPr>
          <w:sz w:val="20"/>
          <w:szCs w:val="20"/>
        </w:rPr>
        <w:t xml:space="preserve"> lease.</w:t>
      </w:r>
    </w:p>
    <w:p w:rsidR="008D7D04" w:rsidRDefault="008D7D04" w:rsidP="00FD666E">
      <w:pPr>
        <w:tabs>
          <w:tab w:val="num" w:pos="360"/>
        </w:tabs>
        <w:ind w:left="360"/>
        <w:rPr>
          <w:sz w:val="20"/>
          <w:szCs w:val="20"/>
        </w:rPr>
      </w:pPr>
    </w:p>
    <w:p w:rsidR="008D7D04" w:rsidRDefault="008D7D04" w:rsidP="00FD666E">
      <w:pPr>
        <w:tabs>
          <w:tab w:val="num" w:pos="360"/>
        </w:tabs>
        <w:ind w:left="360"/>
        <w:rPr>
          <w:sz w:val="20"/>
          <w:szCs w:val="20"/>
        </w:rPr>
      </w:pPr>
      <w:r>
        <w:rPr>
          <w:sz w:val="20"/>
          <w:szCs w:val="20"/>
        </w:rPr>
        <w:t xml:space="preserve">The Notice of Lease Termination from the Landlord shall be either personally delivered to the </w:t>
      </w:r>
      <w:r w:rsidR="0007212F">
        <w:rPr>
          <w:sz w:val="20"/>
          <w:szCs w:val="20"/>
        </w:rPr>
        <w:t xml:space="preserve">Tenant </w:t>
      </w:r>
      <w:r>
        <w:rPr>
          <w:sz w:val="20"/>
          <w:szCs w:val="20"/>
        </w:rPr>
        <w:t xml:space="preserve">or to an adult member of the </w:t>
      </w:r>
      <w:r w:rsidR="0007212F">
        <w:rPr>
          <w:sz w:val="20"/>
          <w:szCs w:val="20"/>
        </w:rPr>
        <w:t xml:space="preserve">Tenant’s </w:t>
      </w:r>
      <w:r>
        <w:rPr>
          <w:sz w:val="20"/>
          <w:szCs w:val="20"/>
        </w:rPr>
        <w:t xml:space="preserve">family residing in the dwelling unit, or sent to the </w:t>
      </w:r>
      <w:r w:rsidR="0007212F">
        <w:rPr>
          <w:sz w:val="20"/>
          <w:szCs w:val="20"/>
        </w:rPr>
        <w:t xml:space="preserve">Tenant </w:t>
      </w:r>
      <w:r>
        <w:rPr>
          <w:sz w:val="20"/>
          <w:szCs w:val="20"/>
        </w:rPr>
        <w:t>by Certified Mail, properly addressed, postage pre-paid.  The notice shall:</w:t>
      </w:r>
    </w:p>
    <w:p w:rsidR="008D7D04" w:rsidRDefault="008D7D04" w:rsidP="008D7D04">
      <w:pPr>
        <w:ind w:left="720"/>
        <w:rPr>
          <w:sz w:val="20"/>
          <w:szCs w:val="20"/>
        </w:rPr>
      </w:pPr>
    </w:p>
    <w:p w:rsidR="008D7D04" w:rsidRDefault="00BB4AAC" w:rsidP="008D7D04">
      <w:pPr>
        <w:numPr>
          <w:ilvl w:val="0"/>
          <w:numId w:val="17"/>
        </w:numPr>
        <w:rPr>
          <w:sz w:val="20"/>
          <w:szCs w:val="20"/>
        </w:rPr>
      </w:pPr>
      <w:r>
        <w:rPr>
          <w:sz w:val="20"/>
          <w:szCs w:val="20"/>
        </w:rPr>
        <w:t>S</w:t>
      </w:r>
      <w:r w:rsidR="008D7D04">
        <w:rPr>
          <w:sz w:val="20"/>
          <w:szCs w:val="20"/>
        </w:rPr>
        <w:t>pecify the date the Lease shall be terminated;</w:t>
      </w:r>
    </w:p>
    <w:p w:rsidR="008D7D04" w:rsidRDefault="00BB4AAC" w:rsidP="008D7D04">
      <w:pPr>
        <w:numPr>
          <w:ilvl w:val="0"/>
          <w:numId w:val="17"/>
        </w:numPr>
        <w:rPr>
          <w:sz w:val="20"/>
          <w:szCs w:val="20"/>
        </w:rPr>
      </w:pPr>
      <w:r>
        <w:rPr>
          <w:sz w:val="20"/>
          <w:szCs w:val="20"/>
        </w:rPr>
        <w:t>S</w:t>
      </w:r>
      <w:r w:rsidR="008D7D04">
        <w:rPr>
          <w:sz w:val="20"/>
          <w:szCs w:val="20"/>
        </w:rPr>
        <w:t xml:space="preserve">tate the grounds for termination with enough detail for the </w:t>
      </w:r>
      <w:r w:rsidR="0007212F">
        <w:rPr>
          <w:sz w:val="20"/>
          <w:szCs w:val="20"/>
        </w:rPr>
        <w:t xml:space="preserve">Tenant </w:t>
      </w:r>
      <w:r w:rsidR="008D7D04">
        <w:rPr>
          <w:sz w:val="20"/>
          <w:szCs w:val="20"/>
        </w:rPr>
        <w:t>to prepare a defense.  The Landlord shall rely solely on the grounds stated in the Notice of Lease Termination in the event eviction action is initiated;</w:t>
      </w:r>
    </w:p>
    <w:p w:rsidR="008D7D04" w:rsidRDefault="00BB4AAC" w:rsidP="008D7D04">
      <w:pPr>
        <w:numPr>
          <w:ilvl w:val="0"/>
          <w:numId w:val="17"/>
        </w:numPr>
        <w:rPr>
          <w:sz w:val="20"/>
          <w:szCs w:val="20"/>
        </w:rPr>
      </w:pPr>
      <w:r>
        <w:rPr>
          <w:sz w:val="20"/>
          <w:szCs w:val="20"/>
        </w:rPr>
        <w:t>A</w:t>
      </w:r>
      <w:r w:rsidR="008D7D04">
        <w:rPr>
          <w:sz w:val="20"/>
          <w:szCs w:val="20"/>
        </w:rPr>
        <w:t xml:space="preserve">dvise the </w:t>
      </w:r>
      <w:r w:rsidR="0007212F">
        <w:rPr>
          <w:sz w:val="20"/>
          <w:szCs w:val="20"/>
        </w:rPr>
        <w:t xml:space="preserve">Tenant </w:t>
      </w:r>
      <w:r w:rsidR="008D7D04">
        <w:rPr>
          <w:sz w:val="20"/>
          <w:szCs w:val="20"/>
        </w:rPr>
        <w:t>of the right to reply as he or she may wish</w:t>
      </w:r>
      <w:proofErr w:type="gramStart"/>
      <w:r w:rsidR="008D7D04">
        <w:rPr>
          <w:sz w:val="20"/>
          <w:szCs w:val="20"/>
        </w:rPr>
        <w:t>,</w:t>
      </w:r>
      <w:proofErr w:type="gramEnd"/>
      <w:r w:rsidR="008D7D04">
        <w:rPr>
          <w:sz w:val="20"/>
          <w:szCs w:val="20"/>
        </w:rPr>
        <w:t xml:space="preserve"> to examine the Landlord’s documents directly relevant to the termination or eviction, to use the Grievance Policy to contest the termination, and/or to defend the action in court.</w:t>
      </w:r>
    </w:p>
    <w:p w:rsidR="008D7D04" w:rsidRDefault="008D7D04" w:rsidP="008D7D04">
      <w:pPr>
        <w:rPr>
          <w:sz w:val="20"/>
          <w:szCs w:val="20"/>
        </w:rPr>
      </w:pPr>
    </w:p>
    <w:p w:rsidR="00BB51AE" w:rsidRDefault="008D7D04">
      <w:pPr>
        <w:numPr>
          <w:ilvl w:val="0"/>
          <w:numId w:val="44"/>
        </w:numPr>
        <w:ind w:left="360"/>
        <w:rPr>
          <w:sz w:val="20"/>
          <w:szCs w:val="20"/>
        </w:rPr>
      </w:pPr>
      <w:r>
        <w:rPr>
          <w:b/>
          <w:sz w:val="20"/>
          <w:szCs w:val="20"/>
        </w:rPr>
        <w:t xml:space="preserve">LEASE TERMINATION BY </w:t>
      </w:r>
      <w:r w:rsidR="0007212F">
        <w:rPr>
          <w:b/>
          <w:sz w:val="20"/>
          <w:szCs w:val="20"/>
        </w:rPr>
        <w:t>TENANT:</w:t>
      </w:r>
      <w:r>
        <w:rPr>
          <w:sz w:val="20"/>
          <w:szCs w:val="20"/>
        </w:rPr>
        <w:t xml:space="preserve">  The </w:t>
      </w:r>
      <w:r w:rsidR="0007212F">
        <w:rPr>
          <w:sz w:val="20"/>
          <w:szCs w:val="20"/>
        </w:rPr>
        <w:t xml:space="preserve">Tenant </w:t>
      </w:r>
      <w:r>
        <w:rPr>
          <w:sz w:val="20"/>
          <w:szCs w:val="20"/>
        </w:rPr>
        <w:t xml:space="preserve">shall give the Landlord 30 </w:t>
      </w:r>
      <w:r w:rsidR="00BE476A">
        <w:rPr>
          <w:sz w:val="20"/>
          <w:szCs w:val="20"/>
        </w:rPr>
        <w:t>day’s</w:t>
      </w:r>
      <w:r>
        <w:rPr>
          <w:sz w:val="20"/>
          <w:szCs w:val="20"/>
        </w:rPr>
        <w:t xml:space="preserve"> written notice before moving from the dwelling unit.  If the </w:t>
      </w:r>
      <w:r w:rsidR="0007212F">
        <w:rPr>
          <w:sz w:val="20"/>
          <w:szCs w:val="20"/>
        </w:rPr>
        <w:t>Tenant</w:t>
      </w:r>
      <w:r w:rsidR="00F34934" w:rsidRPr="00F34934">
        <w:rPr>
          <w:strike/>
          <w:sz w:val="20"/>
          <w:szCs w:val="20"/>
        </w:rPr>
        <w:t xml:space="preserve"> </w:t>
      </w:r>
      <w:r>
        <w:rPr>
          <w:sz w:val="20"/>
          <w:szCs w:val="20"/>
        </w:rPr>
        <w:t xml:space="preserve">does not give the full notice, the </w:t>
      </w:r>
      <w:r w:rsidR="0007212F">
        <w:rPr>
          <w:sz w:val="20"/>
          <w:szCs w:val="20"/>
        </w:rPr>
        <w:t xml:space="preserve">Tenant </w:t>
      </w:r>
      <w:r>
        <w:rPr>
          <w:sz w:val="20"/>
          <w:szCs w:val="20"/>
        </w:rPr>
        <w:t xml:space="preserve">shall be liable for rent to the end </w:t>
      </w:r>
      <w:r w:rsidR="00BE476A">
        <w:rPr>
          <w:sz w:val="20"/>
          <w:szCs w:val="20"/>
        </w:rPr>
        <w:t>of</w:t>
      </w:r>
      <w:r>
        <w:rPr>
          <w:sz w:val="20"/>
          <w:szCs w:val="20"/>
        </w:rPr>
        <w:t xml:space="preserve"> the notice period or to the date the dwelling unit is re-entered, whichever date comes first.</w:t>
      </w:r>
      <w:r w:rsidR="00522CBD">
        <w:rPr>
          <w:sz w:val="20"/>
          <w:szCs w:val="20"/>
        </w:rPr>
        <w:t xml:space="preserve"> </w:t>
      </w:r>
    </w:p>
    <w:p w:rsidR="00522CBD" w:rsidRDefault="00522CBD" w:rsidP="00522CBD">
      <w:pPr>
        <w:rPr>
          <w:sz w:val="20"/>
          <w:szCs w:val="20"/>
        </w:rPr>
      </w:pPr>
    </w:p>
    <w:p w:rsidR="00956BBB" w:rsidRDefault="00522CBD">
      <w:pPr>
        <w:ind w:left="360"/>
        <w:rPr>
          <w:sz w:val="20"/>
          <w:szCs w:val="20"/>
        </w:rPr>
      </w:pPr>
      <w:r>
        <w:rPr>
          <w:sz w:val="20"/>
          <w:szCs w:val="20"/>
        </w:rPr>
        <w:t xml:space="preserve">The </w:t>
      </w:r>
      <w:r w:rsidR="0007212F">
        <w:rPr>
          <w:sz w:val="20"/>
          <w:szCs w:val="20"/>
        </w:rPr>
        <w:t xml:space="preserve">Tenant </w:t>
      </w:r>
      <w:r>
        <w:rPr>
          <w:sz w:val="20"/>
          <w:szCs w:val="20"/>
        </w:rPr>
        <w:t>shall remove all personal property from the Housing Authority Property when vacating or surrounding the dwelling unit.  Property left for more than 30 days shall be considered abandoned and will be disposed of by the Housing Authority.  Cost for storage and disposal shall be assessed against the former Tenant.</w:t>
      </w:r>
    </w:p>
    <w:p w:rsidR="00BE476A" w:rsidRDefault="00BE476A" w:rsidP="00BE476A">
      <w:pPr>
        <w:rPr>
          <w:sz w:val="20"/>
          <w:szCs w:val="20"/>
        </w:rPr>
      </w:pPr>
    </w:p>
    <w:p w:rsidR="00BB51AE" w:rsidRDefault="00BE476A">
      <w:pPr>
        <w:numPr>
          <w:ilvl w:val="0"/>
          <w:numId w:val="44"/>
        </w:numPr>
        <w:ind w:left="360"/>
        <w:rPr>
          <w:sz w:val="20"/>
          <w:szCs w:val="20"/>
        </w:rPr>
      </w:pPr>
      <w:r>
        <w:rPr>
          <w:b/>
          <w:sz w:val="20"/>
          <w:szCs w:val="20"/>
        </w:rPr>
        <w:t xml:space="preserve">TERMINATION OF LEASE UPON DEATH OR INCAPACITY OF </w:t>
      </w:r>
      <w:r w:rsidR="0007212F">
        <w:rPr>
          <w:b/>
          <w:sz w:val="20"/>
          <w:szCs w:val="20"/>
        </w:rPr>
        <w:t>TENANT:</w:t>
      </w:r>
      <w:r>
        <w:rPr>
          <w:sz w:val="20"/>
          <w:szCs w:val="20"/>
        </w:rPr>
        <w:t xml:space="preserve">  Upon the </w:t>
      </w:r>
      <w:r w:rsidR="00AA518E">
        <w:rPr>
          <w:sz w:val="20"/>
          <w:szCs w:val="20"/>
        </w:rPr>
        <w:t xml:space="preserve">death of a </w:t>
      </w:r>
      <w:r w:rsidR="0007212F">
        <w:rPr>
          <w:sz w:val="20"/>
          <w:szCs w:val="20"/>
        </w:rPr>
        <w:t xml:space="preserve">Tenant, </w:t>
      </w:r>
      <w:r w:rsidR="00AA518E">
        <w:rPr>
          <w:sz w:val="20"/>
          <w:szCs w:val="20"/>
        </w:rPr>
        <w:t>or if ther</w:t>
      </w:r>
      <w:r w:rsidR="008969A9">
        <w:rPr>
          <w:sz w:val="20"/>
          <w:szCs w:val="20"/>
        </w:rPr>
        <w:t>e</w:t>
      </w:r>
      <w:r w:rsidR="00AA518E">
        <w:rPr>
          <w:sz w:val="20"/>
          <w:szCs w:val="20"/>
        </w:rPr>
        <w:t xml:space="preserve"> is more than one </w:t>
      </w:r>
      <w:r w:rsidR="0007212F">
        <w:rPr>
          <w:sz w:val="20"/>
          <w:szCs w:val="20"/>
        </w:rPr>
        <w:t xml:space="preserve">Tenant, </w:t>
      </w:r>
      <w:r w:rsidR="00AA518E">
        <w:rPr>
          <w:sz w:val="20"/>
          <w:szCs w:val="20"/>
        </w:rPr>
        <w:t xml:space="preserve">upon the death of all </w:t>
      </w:r>
      <w:r w:rsidR="0007212F">
        <w:rPr>
          <w:sz w:val="20"/>
          <w:szCs w:val="20"/>
        </w:rPr>
        <w:t xml:space="preserve">Tenant’s </w:t>
      </w:r>
      <w:r w:rsidR="00AA518E">
        <w:rPr>
          <w:sz w:val="20"/>
          <w:szCs w:val="20"/>
        </w:rPr>
        <w:t xml:space="preserve">either the Landlord or the personal representative of the </w:t>
      </w:r>
      <w:r w:rsidR="0007212F">
        <w:rPr>
          <w:sz w:val="20"/>
          <w:szCs w:val="20"/>
        </w:rPr>
        <w:t xml:space="preserve">Tenant’s </w:t>
      </w:r>
      <w:r w:rsidR="00AA518E">
        <w:rPr>
          <w:sz w:val="20"/>
          <w:szCs w:val="20"/>
        </w:rPr>
        <w:t xml:space="preserve">estate may </w:t>
      </w:r>
      <w:r w:rsidR="008969A9">
        <w:rPr>
          <w:sz w:val="20"/>
          <w:szCs w:val="20"/>
        </w:rPr>
        <w:t>terminate</w:t>
      </w:r>
      <w:r w:rsidR="00AA518E">
        <w:rPr>
          <w:sz w:val="20"/>
          <w:szCs w:val="20"/>
        </w:rPr>
        <w:t xml:space="preserve"> this Lease upon 30 days written notice, to be effective on the last day of a calendar month.  If full notice is not given, the </w:t>
      </w:r>
      <w:r w:rsidR="0007212F">
        <w:rPr>
          <w:sz w:val="20"/>
          <w:szCs w:val="20"/>
        </w:rPr>
        <w:t>Tenant’s</w:t>
      </w:r>
      <w:r w:rsidR="00F34934" w:rsidRPr="00F34934">
        <w:rPr>
          <w:strike/>
          <w:sz w:val="20"/>
          <w:szCs w:val="20"/>
        </w:rPr>
        <w:t xml:space="preserve"> </w:t>
      </w:r>
      <w:r w:rsidR="00AA518E">
        <w:rPr>
          <w:sz w:val="20"/>
          <w:szCs w:val="20"/>
        </w:rPr>
        <w:t>estate shall be liable for rent to the end of the notice period o</w:t>
      </w:r>
      <w:r w:rsidR="008969A9">
        <w:rPr>
          <w:sz w:val="20"/>
          <w:szCs w:val="20"/>
        </w:rPr>
        <w:t>r</w:t>
      </w:r>
      <w:r w:rsidR="00AA518E">
        <w:rPr>
          <w:sz w:val="20"/>
          <w:szCs w:val="20"/>
        </w:rPr>
        <w:t xml:space="preserve"> to the date the unit is re-rented, whichever date comes first.  The termination of a Lease under this section shall not relive the </w:t>
      </w:r>
      <w:r w:rsidR="0007212F">
        <w:rPr>
          <w:sz w:val="20"/>
          <w:szCs w:val="20"/>
        </w:rPr>
        <w:t xml:space="preserve">Tenant’s </w:t>
      </w:r>
      <w:r w:rsidR="00AA518E">
        <w:rPr>
          <w:sz w:val="20"/>
          <w:szCs w:val="20"/>
        </w:rPr>
        <w:t>estate from liability either for payment o</w:t>
      </w:r>
      <w:r w:rsidR="008969A9">
        <w:rPr>
          <w:sz w:val="20"/>
          <w:szCs w:val="20"/>
        </w:rPr>
        <w:t>f</w:t>
      </w:r>
      <w:r w:rsidR="00AA518E">
        <w:rPr>
          <w:sz w:val="20"/>
          <w:szCs w:val="20"/>
        </w:rPr>
        <w:t xml:space="preserve"> rent or other amounts owed prior to or during the notice period, or for the payment of amounts necessary to restore the premises to their condition at the beginning of the </w:t>
      </w:r>
      <w:r w:rsidR="0007212F">
        <w:rPr>
          <w:sz w:val="20"/>
          <w:szCs w:val="20"/>
        </w:rPr>
        <w:t xml:space="preserve">Tenant’s </w:t>
      </w:r>
      <w:r w:rsidR="00AA518E">
        <w:rPr>
          <w:sz w:val="20"/>
          <w:szCs w:val="20"/>
        </w:rPr>
        <w:t>occupancy, normal wear and tear excepted.</w:t>
      </w:r>
    </w:p>
    <w:p w:rsidR="008969A9" w:rsidRDefault="008969A9" w:rsidP="008969A9">
      <w:pPr>
        <w:rPr>
          <w:sz w:val="20"/>
          <w:szCs w:val="20"/>
        </w:rPr>
      </w:pPr>
    </w:p>
    <w:p w:rsidR="008969A9" w:rsidRDefault="008969A9" w:rsidP="00C14FF6">
      <w:pPr>
        <w:ind w:left="360"/>
        <w:rPr>
          <w:sz w:val="20"/>
          <w:szCs w:val="20"/>
        </w:rPr>
      </w:pPr>
      <w:r>
        <w:rPr>
          <w:sz w:val="20"/>
          <w:szCs w:val="20"/>
        </w:rPr>
        <w:t xml:space="preserve">If during the term of this Lease the </w:t>
      </w:r>
      <w:r w:rsidR="0007212F">
        <w:rPr>
          <w:sz w:val="20"/>
          <w:szCs w:val="20"/>
        </w:rPr>
        <w:t>Tenant</w:t>
      </w:r>
      <w:r>
        <w:rPr>
          <w:sz w:val="20"/>
          <w:szCs w:val="20"/>
        </w:rPr>
        <w:t xml:space="preserve">, by reason of physical or mental impairment, is no longer able to comply with the material provisions of this Lease and the Landlord cannot make a reasonable accommodation to enable the </w:t>
      </w:r>
      <w:r w:rsidR="0007212F">
        <w:rPr>
          <w:sz w:val="20"/>
          <w:szCs w:val="20"/>
        </w:rPr>
        <w:t xml:space="preserve">Tenant </w:t>
      </w:r>
      <w:r>
        <w:rPr>
          <w:sz w:val="20"/>
          <w:szCs w:val="20"/>
        </w:rPr>
        <w:t>to comply with the Lease; then action shall be take</w:t>
      </w:r>
      <w:r w:rsidR="00861E0F">
        <w:rPr>
          <w:sz w:val="20"/>
          <w:szCs w:val="20"/>
        </w:rPr>
        <w:t>n</w:t>
      </w:r>
      <w:r>
        <w:rPr>
          <w:sz w:val="20"/>
          <w:szCs w:val="20"/>
        </w:rPr>
        <w:t xml:space="preserve">.  The Landlord will assist the </w:t>
      </w:r>
      <w:r w:rsidR="0007212F">
        <w:rPr>
          <w:sz w:val="20"/>
          <w:szCs w:val="20"/>
        </w:rPr>
        <w:t xml:space="preserve">Tenant </w:t>
      </w:r>
      <w:r>
        <w:rPr>
          <w:sz w:val="20"/>
          <w:szCs w:val="20"/>
        </w:rPr>
        <w:t xml:space="preserve">or designated member(s) of the </w:t>
      </w:r>
      <w:r w:rsidR="0007212F">
        <w:rPr>
          <w:sz w:val="20"/>
          <w:szCs w:val="20"/>
        </w:rPr>
        <w:t xml:space="preserve">Tenant’s </w:t>
      </w:r>
      <w:r>
        <w:rPr>
          <w:sz w:val="20"/>
          <w:szCs w:val="20"/>
        </w:rPr>
        <w:t xml:space="preserve">family to move the </w:t>
      </w:r>
      <w:r w:rsidR="0007212F">
        <w:rPr>
          <w:sz w:val="20"/>
          <w:szCs w:val="20"/>
        </w:rPr>
        <w:t xml:space="preserve">Tenant </w:t>
      </w:r>
      <w:r>
        <w:rPr>
          <w:sz w:val="20"/>
          <w:szCs w:val="20"/>
        </w:rPr>
        <w:t xml:space="preserve">to more suitable housing.  If there are no family members, the Landlord will work with appropriate agencies to secure suitable housing.  This Lease will terminate upon the </w:t>
      </w:r>
      <w:r w:rsidR="0007212F">
        <w:rPr>
          <w:sz w:val="20"/>
          <w:szCs w:val="20"/>
        </w:rPr>
        <w:t xml:space="preserve">Tenant </w:t>
      </w:r>
      <w:r>
        <w:rPr>
          <w:sz w:val="20"/>
          <w:szCs w:val="20"/>
        </w:rPr>
        <w:t>moving from the unit.</w:t>
      </w:r>
    </w:p>
    <w:p w:rsidR="008969A9" w:rsidRDefault="008969A9" w:rsidP="008969A9">
      <w:pPr>
        <w:ind w:left="720"/>
        <w:rPr>
          <w:sz w:val="20"/>
          <w:szCs w:val="20"/>
        </w:rPr>
      </w:pPr>
    </w:p>
    <w:p w:rsidR="00BB51AE" w:rsidRDefault="006E0D56">
      <w:pPr>
        <w:numPr>
          <w:ilvl w:val="0"/>
          <w:numId w:val="44"/>
        </w:numPr>
        <w:ind w:left="360"/>
        <w:rPr>
          <w:sz w:val="20"/>
          <w:szCs w:val="20"/>
        </w:rPr>
      </w:pPr>
      <w:r w:rsidRPr="008969A9">
        <w:rPr>
          <w:b/>
          <w:sz w:val="20"/>
          <w:szCs w:val="20"/>
        </w:rPr>
        <w:t>DELIVERY OF NOTICES:</w:t>
      </w:r>
      <w:r w:rsidR="008969A9">
        <w:rPr>
          <w:b/>
          <w:sz w:val="20"/>
          <w:szCs w:val="20"/>
        </w:rPr>
        <w:t xml:space="preserve">  </w:t>
      </w:r>
    </w:p>
    <w:p w:rsidR="00871816" w:rsidRPr="00871816" w:rsidRDefault="00871816" w:rsidP="00871816">
      <w:pPr>
        <w:ind w:left="360"/>
        <w:rPr>
          <w:sz w:val="20"/>
          <w:szCs w:val="20"/>
        </w:rPr>
      </w:pPr>
    </w:p>
    <w:p w:rsidR="00871816" w:rsidRDefault="006E0D56" w:rsidP="00871816">
      <w:pPr>
        <w:ind w:left="720"/>
        <w:rPr>
          <w:sz w:val="20"/>
          <w:szCs w:val="20"/>
        </w:rPr>
      </w:pPr>
      <w:r w:rsidRPr="00871816">
        <w:rPr>
          <w:sz w:val="20"/>
          <w:szCs w:val="20"/>
          <w:u w:val="single"/>
        </w:rPr>
        <w:t>Notice by Landlord:</w:t>
      </w:r>
      <w:r w:rsidRPr="00B52925">
        <w:rPr>
          <w:sz w:val="20"/>
          <w:szCs w:val="20"/>
        </w:rPr>
        <w:t xml:space="preserve"> Any notice from the Landlord shall be in writing and either personally delivered to the </w:t>
      </w:r>
      <w:r w:rsidR="0007212F">
        <w:rPr>
          <w:sz w:val="20"/>
          <w:szCs w:val="20"/>
        </w:rPr>
        <w:t xml:space="preserve">Tenant </w:t>
      </w:r>
      <w:r w:rsidRPr="00B52925">
        <w:rPr>
          <w:sz w:val="20"/>
          <w:szCs w:val="20"/>
        </w:rPr>
        <w:t xml:space="preserve">or to an adult member of the </w:t>
      </w:r>
      <w:r w:rsidR="0007212F">
        <w:rPr>
          <w:sz w:val="20"/>
          <w:szCs w:val="20"/>
        </w:rPr>
        <w:t xml:space="preserve">Tenant’s </w:t>
      </w:r>
      <w:r w:rsidRPr="00B52925">
        <w:rPr>
          <w:sz w:val="20"/>
          <w:szCs w:val="20"/>
        </w:rPr>
        <w:t xml:space="preserve">family residing in the dwelling unit, or sent to the </w:t>
      </w:r>
      <w:r w:rsidR="00E833DA">
        <w:rPr>
          <w:sz w:val="20"/>
          <w:szCs w:val="20"/>
        </w:rPr>
        <w:t>Tenant</w:t>
      </w:r>
      <w:r w:rsidR="00E833DA" w:rsidRPr="00B52925">
        <w:rPr>
          <w:sz w:val="20"/>
          <w:szCs w:val="20"/>
        </w:rPr>
        <w:t xml:space="preserve"> </w:t>
      </w:r>
      <w:r w:rsidRPr="00B52925">
        <w:rPr>
          <w:sz w:val="20"/>
          <w:szCs w:val="20"/>
        </w:rPr>
        <w:t>by Certified Mall, return receipt requested, properly addressed, postage pre-paid.</w:t>
      </w:r>
    </w:p>
    <w:p w:rsidR="00871816" w:rsidRDefault="00871816" w:rsidP="00871816">
      <w:pPr>
        <w:ind w:left="720"/>
        <w:rPr>
          <w:sz w:val="20"/>
          <w:szCs w:val="20"/>
        </w:rPr>
      </w:pPr>
    </w:p>
    <w:p w:rsidR="00871816" w:rsidRDefault="006E0D56" w:rsidP="00871816">
      <w:pPr>
        <w:ind w:left="720"/>
        <w:rPr>
          <w:sz w:val="20"/>
          <w:szCs w:val="20"/>
        </w:rPr>
      </w:pPr>
      <w:r w:rsidRPr="00871816">
        <w:rPr>
          <w:sz w:val="20"/>
          <w:szCs w:val="20"/>
          <w:u w:val="single"/>
        </w:rPr>
        <w:t xml:space="preserve">Notice by </w:t>
      </w:r>
      <w:r w:rsidR="0007212F">
        <w:rPr>
          <w:sz w:val="20"/>
          <w:szCs w:val="20"/>
          <w:u w:val="single"/>
        </w:rPr>
        <w:t>Tenant:</w:t>
      </w:r>
      <w:r w:rsidRPr="00B52925">
        <w:rPr>
          <w:sz w:val="20"/>
          <w:szCs w:val="20"/>
        </w:rPr>
        <w:t xml:space="preserve"> Any notice t</w:t>
      </w:r>
      <w:r w:rsidR="00345D56">
        <w:rPr>
          <w:sz w:val="20"/>
          <w:szCs w:val="20"/>
        </w:rPr>
        <w:t>o</w:t>
      </w:r>
      <w:r w:rsidRPr="00B52925">
        <w:rPr>
          <w:sz w:val="20"/>
          <w:szCs w:val="20"/>
        </w:rPr>
        <w:t xml:space="preserve"> the Landlord shall be in writing, and either personally delivered </w:t>
      </w:r>
      <w:r w:rsidR="00871816" w:rsidRPr="00B52925">
        <w:rPr>
          <w:sz w:val="20"/>
          <w:szCs w:val="20"/>
        </w:rPr>
        <w:t>to</w:t>
      </w:r>
      <w:r w:rsidRPr="00B52925">
        <w:rPr>
          <w:sz w:val="20"/>
          <w:szCs w:val="20"/>
        </w:rPr>
        <w:t xml:space="preserve"> </w:t>
      </w:r>
      <w:r w:rsidR="00871816" w:rsidRPr="00B52925">
        <w:rPr>
          <w:sz w:val="20"/>
          <w:szCs w:val="20"/>
        </w:rPr>
        <w:t>the</w:t>
      </w:r>
      <w:r w:rsidRPr="00B52925">
        <w:rPr>
          <w:sz w:val="20"/>
          <w:szCs w:val="20"/>
        </w:rPr>
        <w:t xml:space="preserve"> Landlord at the </w:t>
      </w:r>
      <w:r w:rsidR="00871816" w:rsidRPr="00B52925">
        <w:rPr>
          <w:sz w:val="20"/>
          <w:szCs w:val="20"/>
        </w:rPr>
        <w:t>Landlord’s</w:t>
      </w:r>
      <w:r w:rsidRPr="00B52925">
        <w:rPr>
          <w:sz w:val="20"/>
          <w:szCs w:val="20"/>
        </w:rPr>
        <w:t xml:space="preserve"> Office, or sent to Landlord by first-class mail, postage pre-paid and addressed to: </w:t>
      </w:r>
      <w:r w:rsidR="00976992">
        <w:rPr>
          <w:sz w:val="20"/>
          <w:szCs w:val="20"/>
        </w:rPr>
        <w:t>The Housing Authority of the County of DeKalb</w:t>
      </w:r>
      <w:r w:rsidRPr="00B52925">
        <w:rPr>
          <w:sz w:val="20"/>
          <w:szCs w:val="20"/>
        </w:rPr>
        <w:t>.</w:t>
      </w:r>
    </w:p>
    <w:p w:rsidR="00871816" w:rsidRDefault="00871816" w:rsidP="00871816">
      <w:pPr>
        <w:ind w:left="720"/>
        <w:rPr>
          <w:sz w:val="20"/>
          <w:szCs w:val="20"/>
        </w:rPr>
      </w:pPr>
    </w:p>
    <w:p w:rsidR="006E0D56" w:rsidRDefault="006E0D56" w:rsidP="00871816">
      <w:pPr>
        <w:ind w:left="720"/>
        <w:rPr>
          <w:sz w:val="20"/>
          <w:szCs w:val="20"/>
        </w:rPr>
      </w:pPr>
      <w:r w:rsidRPr="00B52925">
        <w:rPr>
          <w:sz w:val="20"/>
          <w:szCs w:val="20"/>
        </w:rPr>
        <w:t xml:space="preserve">If the </w:t>
      </w:r>
      <w:r w:rsidR="0007212F">
        <w:rPr>
          <w:sz w:val="20"/>
          <w:szCs w:val="20"/>
        </w:rPr>
        <w:t xml:space="preserve">Tenant </w:t>
      </w:r>
      <w:r w:rsidRPr="00B52925">
        <w:rPr>
          <w:sz w:val="20"/>
          <w:szCs w:val="20"/>
        </w:rPr>
        <w:t>is visually impaired, notices shall be in accessible format.</w:t>
      </w:r>
    </w:p>
    <w:p w:rsidR="00871816" w:rsidRPr="00B52925" w:rsidRDefault="00871816" w:rsidP="00871816">
      <w:pPr>
        <w:ind w:left="720"/>
        <w:rPr>
          <w:sz w:val="20"/>
          <w:szCs w:val="20"/>
        </w:rPr>
      </w:pPr>
    </w:p>
    <w:p w:rsidR="00BB51AE" w:rsidRDefault="006E0D56">
      <w:pPr>
        <w:numPr>
          <w:ilvl w:val="0"/>
          <w:numId w:val="44"/>
        </w:numPr>
        <w:ind w:left="360"/>
        <w:rPr>
          <w:sz w:val="20"/>
          <w:szCs w:val="20"/>
        </w:rPr>
      </w:pPr>
      <w:r w:rsidRPr="00871816">
        <w:rPr>
          <w:b/>
          <w:sz w:val="20"/>
          <w:szCs w:val="20"/>
        </w:rPr>
        <w:t>GRIEVANCES</w:t>
      </w:r>
      <w:r w:rsidRPr="00B52925">
        <w:rPr>
          <w:sz w:val="20"/>
          <w:szCs w:val="20"/>
        </w:rPr>
        <w:t xml:space="preserve">: All individual grievances or appeals, with the exception of those cases concerning eviction or termination of tenancy which are based upon a tenant’s criminal activity that threatens the health, safety or right to peaceful enjoyment of the premises of other residents or employees of the </w:t>
      </w:r>
      <w:r w:rsidR="00BB4AAC" w:rsidRPr="00B52925">
        <w:rPr>
          <w:sz w:val="20"/>
          <w:szCs w:val="20"/>
        </w:rPr>
        <w:t xml:space="preserve">Housing Authority </w:t>
      </w:r>
      <w:r w:rsidR="00BB4AAC">
        <w:rPr>
          <w:sz w:val="20"/>
          <w:szCs w:val="20"/>
        </w:rPr>
        <w:t>o</w:t>
      </w:r>
      <w:r w:rsidR="00BB4AAC" w:rsidRPr="00B52925">
        <w:rPr>
          <w:sz w:val="20"/>
          <w:szCs w:val="20"/>
        </w:rPr>
        <w:t xml:space="preserve">f </w:t>
      </w:r>
      <w:r w:rsidR="00BB4AAC">
        <w:rPr>
          <w:sz w:val="20"/>
          <w:szCs w:val="20"/>
        </w:rPr>
        <w:t>t</w:t>
      </w:r>
      <w:r w:rsidR="00BB4AAC" w:rsidRPr="00B52925">
        <w:rPr>
          <w:sz w:val="20"/>
          <w:szCs w:val="20"/>
        </w:rPr>
        <w:t xml:space="preserve">he County </w:t>
      </w:r>
      <w:r w:rsidR="00E833DA">
        <w:rPr>
          <w:sz w:val="20"/>
          <w:szCs w:val="20"/>
        </w:rPr>
        <w:t>o</w:t>
      </w:r>
      <w:r w:rsidR="00BB4AAC" w:rsidRPr="00B52925">
        <w:rPr>
          <w:sz w:val="20"/>
          <w:szCs w:val="20"/>
        </w:rPr>
        <w:t>f De</w:t>
      </w:r>
      <w:r w:rsidR="00BB4AAC">
        <w:rPr>
          <w:sz w:val="20"/>
          <w:szCs w:val="20"/>
        </w:rPr>
        <w:t>K</w:t>
      </w:r>
      <w:r w:rsidR="00BB4AAC" w:rsidRPr="00B52925">
        <w:rPr>
          <w:sz w:val="20"/>
          <w:szCs w:val="20"/>
        </w:rPr>
        <w:t>alb</w:t>
      </w:r>
      <w:r w:rsidRPr="00B52925">
        <w:rPr>
          <w:sz w:val="20"/>
          <w:szCs w:val="20"/>
        </w:rPr>
        <w:t xml:space="preserve"> or any drug-related criminal activity on or off the </w:t>
      </w:r>
      <w:r w:rsidR="00BB4AAC" w:rsidRPr="00B52925">
        <w:rPr>
          <w:sz w:val="20"/>
          <w:szCs w:val="20"/>
        </w:rPr>
        <w:t xml:space="preserve">Housing Authority </w:t>
      </w:r>
      <w:r w:rsidR="00BB4AAC">
        <w:rPr>
          <w:sz w:val="20"/>
          <w:szCs w:val="20"/>
        </w:rPr>
        <w:t>o</w:t>
      </w:r>
      <w:r w:rsidR="00BB4AAC" w:rsidRPr="00B52925">
        <w:rPr>
          <w:sz w:val="20"/>
          <w:szCs w:val="20"/>
        </w:rPr>
        <w:t xml:space="preserve">f </w:t>
      </w:r>
      <w:r w:rsidR="00BB4AAC">
        <w:rPr>
          <w:sz w:val="20"/>
          <w:szCs w:val="20"/>
        </w:rPr>
        <w:t>t</w:t>
      </w:r>
      <w:r w:rsidR="00BB4AAC" w:rsidRPr="00B52925">
        <w:rPr>
          <w:sz w:val="20"/>
          <w:szCs w:val="20"/>
        </w:rPr>
        <w:t xml:space="preserve">he County </w:t>
      </w:r>
      <w:r w:rsidR="00E833DA">
        <w:rPr>
          <w:sz w:val="20"/>
          <w:szCs w:val="20"/>
        </w:rPr>
        <w:t>o</w:t>
      </w:r>
      <w:r w:rsidR="00BB4AAC" w:rsidRPr="00B52925">
        <w:rPr>
          <w:sz w:val="20"/>
          <w:szCs w:val="20"/>
        </w:rPr>
        <w:t>f De</w:t>
      </w:r>
      <w:r w:rsidR="00BB4AAC">
        <w:rPr>
          <w:sz w:val="20"/>
          <w:szCs w:val="20"/>
        </w:rPr>
        <w:t>K</w:t>
      </w:r>
      <w:r w:rsidR="00BB4AAC" w:rsidRPr="00B52925">
        <w:rPr>
          <w:sz w:val="20"/>
          <w:szCs w:val="20"/>
        </w:rPr>
        <w:t>alb</w:t>
      </w:r>
      <w:r w:rsidR="00BB4AAC">
        <w:rPr>
          <w:sz w:val="20"/>
          <w:szCs w:val="20"/>
        </w:rPr>
        <w:t xml:space="preserve">’s </w:t>
      </w:r>
      <w:r w:rsidRPr="00B52925">
        <w:rPr>
          <w:sz w:val="20"/>
          <w:szCs w:val="20"/>
        </w:rPr>
        <w:t xml:space="preserve">Public Housing premises shall be processed under the Grievance </w:t>
      </w:r>
      <w:r w:rsidRPr="00B52925">
        <w:rPr>
          <w:sz w:val="20"/>
          <w:szCs w:val="20"/>
        </w:rPr>
        <w:lastRenderedPageBreak/>
        <w:t xml:space="preserve">Policy. This policy is posted in the Landlord’s </w:t>
      </w:r>
      <w:r w:rsidR="00E833DA">
        <w:rPr>
          <w:sz w:val="20"/>
          <w:szCs w:val="20"/>
        </w:rPr>
        <w:t>o</w:t>
      </w:r>
      <w:r w:rsidRPr="00B52925">
        <w:rPr>
          <w:sz w:val="20"/>
          <w:szCs w:val="20"/>
        </w:rPr>
        <w:t>ffice where copies are available upon request; its terms are incorporated herein by reference.</w:t>
      </w:r>
    </w:p>
    <w:p w:rsidR="00871816" w:rsidRDefault="00871816" w:rsidP="00871816">
      <w:pPr>
        <w:rPr>
          <w:sz w:val="20"/>
          <w:szCs w:val="20"/>
        </w:rPr>
      </w:pPr>
    </w:p>
    <w:p w:rsidR="00BB51AE" w:rsidRDefault="006E0D56">
      <w:pPr>
        <w:numPr>
          <w:ilvl w:val="0"/>
          <w:numId w:val="44"/>
        </w:numPr>
        <w:ind w:left="360"/>
        <w:rPr>
          <w:sz w:val="20"/>
          <w:szCs w:val="20"/>
        </w:rPr>
      </w:pPr>
      <w:r w:rsidRPr="00871816">
        <w:rPr>
          <w:b/>
          <w:sz w:val="20"/>
          <w:szCs w:val="20"/>
        </w:rPr>
        <w:t>HOUSE RULES:</w:t>
      </w:r>
      <w:r w:rsidRPr="00B52925">
        <w:rPr>
          <w:sz w:val="20"/>
          <w:szCs w:val="20"/>
        </w:rPr>
        <w:t xml:space="preserve"> The </w:t>
      </w:r>
      <w:r w:rsidR="0007212F">
        <w:rPr>
          <w:sz w:val="20"/>
          <w:szCs w:val="20"/>
        </w:rPr>
        <w:t xml:space="preserve">Tenant </w:t>
      </w:r>
      <w:r w:rsidRPr="00B52925">
        <w:rPr>
          <w:sz w:val="20"/>
          <w:szCs w:val="20"/>
        </w:rPr>
        <w:t xml:space="preserve">agrees to obey any House Rules, which are reasonably related to the safety, care and cleanliness of the building and the safety, comfort and convenience of the </w:t>
      </w:r>
      <w:r w:rsidR="00E833DA">
        <w:rPr>
          <w:sz w:val="20"/>
          <w:szCs w:val="20"/>
        </w:rPr>
        <w:t>Tenants</w:t>
      </w:r>
      <w:r w:rsidRPr="00B52925">
        <w:rPr>
          <w:sz w:val="20"/>
          <w:szCs w:val="20"/>
        </w:rPr>
        <w:t xml:space="preserve">. Such rules may be modified by the Landlord from time to time provided that the </w:t>
      </w:r>
      <w:r w:rsidR="00745094">
        <w:rPr>
          <w:sz w:val="20"/>
          <w:szCs w:val="20"/>
        </w:rPr>
        <w:t xml:space="preserve">Tenant </w:t>
      </w:r>
      <w:r w:rsidRPr="00B52925">
        <w:rPr>
          <w:sz w:val="20"/>
          <w:szCs w:val="20"/>
        </w:rPr>
        <w:t>receives written notice of the proposed change, reasons for the change and an opportunity to submit written comments during a 30 day comment period at least 30 days before the proposed effective date of the change in the Rule.</w:t>
      </w:r>
    </w:p>
    <w:p w:rsidR="00871816" w:rsidRDefault="00871816" w:rsidP="00871816">
      <w:pPr>
        <w:rPr>
          <w:sz w:val="20"/>
          <w:szCs w:val="20"/>
        </w:rPr>
      </w:pPr>
    </w:p>
    <w:p w:rsidR="00871816" w:rsidRDefault="00871816" w:rsidP="00C14FF6">
      <w:pPr>
        <w:tabs>
          <w:tab w:val="num" w:pos="360"/>
        </w:tabs>
        <w:ind w:left="360"/>
        <w:rPr>
          <w:sz w:val="20"/>
          <w:szCs w:val="20"/>
        </w:rPr>
      </w:pPr>
      <w:r>
        <w:rPr>
          <w:sz w:val="20"/>
          <w:szCs w:val="20"/>
        </w:rPr>
        <w:t>Existing House Rules, if any, are posted in the property and are attached to this Lease.</w:t>
      </w:r>
    </w:p>
    <w:p w:rsidR="00871816" w:rsidRDefault="00871816" w:rsidP="00871816">
      <w:pPr>
        <w:ind w:left="720"/>
        <w:rPr>
          <w:sz w:val="20"/>
          <w:szCs w:val="20"/>
        </w:rPr>
      </w:pPr>
    </w:p>
    <w:p w:rsidR="00BB51AE" w:rsidRDefault="00812162">
      <w:pPr>
        <w:pStyle w:val="ListParagraph"/>
        <w:numPr>
          <w:ilvl w:val="0"/>
          <w:numId w:val="44"/>
        </w:numPr>
        <w:ind w:left="360"/>
        <w:rPr>
          <w:sz w:val="20"/>
          <w:szCs w:val="20"/>
        </w:rPr>
      </w:pPr>
      <w:r w:rsidRPr="00812162">
        <w:rPr>
          <w:b/>
          <w:sz w:val="20"/>
          <w:szCs w:val="20"/>
        </w:rPr>
        <w:t>DISCRIMINATION PROHIBITED:</w:t>
      </w:r>
      <w:r w:rsidRPr="00812162">
        <w:rPr>
          <w:sz w:val="20"/>
          <w:szCs w:val="20"/>
        </w:rPr>
        <w:t xml:space="preserve">  The Landlord shall not discriminate based upon race, color, creed, religion, national origin, sex, marital status, sexual orientation, age, handicap or disability, familial status, or recipients of public assistance and shall comply with all nondiscrimination requirements of Federal, State and local law. </w:t>
      </w:r>
    </w:p>
    <w:p w:rsidR="00C14FF6" w:rsidRDefault="00C14FF6">
      <w:pPr>
        <w:rPr>
          <w:sz w:val="20"/>
          <w:szCs w:val="20"/>
        </w:rPr>
      </w:pPr>
    </w:p>
    <w:p w:rsidR="00BB51AE" w:rsidRDefault="00812162">
      <w:pPr>
        <w:pStyle w:val="ListParagraph"/>
        <w:numPr>
          <w:ilvl w:val="0"/>
          <w:numId w:val="44"/>
        </w:numPr>
        <w:ind w:left="360"/>
        <w:rPr>
          <w:b/>
          <w:sz w:val="20"/>
          <w:szCs w:val="20"/>
        </w:rPr>
      </w:pPr>
      <w:r w:rsidRPr="00812162">
        <w:rPr>
          <w:b/>
          <w:sz w:val="20"/>
          <w:szCs w:val="20"/>
        </w:rPr>
        <w:t>TENANT’S CERTIFICATION</w:t>
      </w:r>
    </w:p>
    <w:p w:rsidR="00C14FF6" w:rsidRPr="00BB4AAC" w:rsidRDefault="00C14FF6" w:rsidP="00871816">
      <w:pPr>
        <w:jc w:val="center"/>
        <w:rPr>
          <w:sz w:val="20"/>
          <w:szCs w:val="20"/>
        </w:rPr>
      </w:pPr>
    </w:p>
    <w:p w:rsidR="00871816" w:rsidRDefault="00812162" w:rsidP="00871816">
      <w:pPr>
        <w:rPr>
          <w:sz w:val="20"/>
          <w:szCs w:val="20"/>
        </w:rPr>
      </w:pPr>
      <w:r>
        <w:rPr>
          <w:sz w:val="20"/>
          <w:szCs w:val="20"/>
        </w:rPr>
        <w:t>I, ________________________________________ hereby certify that I, and other members of my household, have not committed any fraud in connection with any federal housing program, unless such fraud was fully disclosed to the Authority before execution of this lease, or before the Authority’s approv</w:t>
      </w:r>
      <w:r w:rsidR="00871816">
        <w:rPr>
          <w:sz w:val="20"/>
          <w:szCs w:val="20"/>
        </w:rPr>
        <w:t>al for occupancy of the unit by the Household member.</w:t>
      </w:r>
    </w:p>
    <w:p w:rsidR="00871816" w:rsidRDefault="00871816" w:rsidP="00871816">
      <w:pPr>
        <w:rPr>
          <w:sz w:val="20"/>
          <w:szCs w:val="20"/>
        </w:rPr>
      </w:pPr>
    </w:p>
    <w:p w:rsidR="00871816" w:rsidRDefault="00871816" w:rsidP="00871816">
      <w:pPr>
        <w:rPr>
          <w:sz w:val="20"/>
          <w:szCs w:val="20"/>
        </w:rPr>
      </w:pPr>
      <w:r>
        <w:rPr>
          <w:sz w:val="20"/>
          <w:szCs w:val="20"/>
        </w:rPr>
        <w:t>I further certify that all information or documentation submitted by myself or other household members to the Authority in connection with the federal housing assistance program (</w:t>
      </w:r>
      <w:r w:rsidR="0005097D">
        <w:rPr>
          <w:sz w:val="20"/>
          <w:szCs w:val="20"/>
        </w:rPr>
        <w:t>before</w:t>
      </w:r>
      <w:r>
        <w:rPr>
          <w:sz w:val="20"/>
          <w:szCs w:val="20"/>
        </w:rPr>
        <w:t xml:space="preserve"> and during the leas term) are true and complete to the best of my knowledge and belief. </w:t>
      </w:r>
    </w:p>
    <w:p w:rsidR="00871816" w:rsidRDefault="00871816" w:rsidP="00871816">
      <w:pPr>
        <w:rPr>
          <w:sz w:val="20"/>
          <w:szCs w:val="20"/>
        </w:rPr>
      </w:pPr>
    </w:p>
    <w:p w:rsidR="00C14FF6" w:rsidRDefault="00C14FF6" w:rsidP="00871816">
      <w:pPr>
        <w:rPr>
          <w:sz w:val="20"/>
          <w:szCs w:val="20"/>
        </w:rPr>
      </w:pPr>
    </w:p>
    <w:p w:rsidR="00871816" w:rsidRDefault="00871816" w:rsidP="00871816">
      <w:pPr>
        <w:rPr>
          <w:sz w:val="20"/>
          <w:szCs w:val="20"/>
        </w:rPr>
      </w:pPr>
      <w:r>
        <w:rPr>
          <w:sz w:val="20"/>
          <w:szCs w:val="20"/>
        </w:rPr>
        <w:t>_____________________________________________________</w:t>
      </w:r>
      <w:r>
        <w:rPr>
          <w:sz w:val="20"/>
          <w:szCs w:val="20"/>
        </w:rPr>
        <w:tab/>
      </w:r>
      <w:r>
        <w:rPr>
          <w:sz w:val="20"/>
          <w:szCs w:val="20"/>
        </w:rPr>
        <w:tab/>
        <w:t>_____________________________________</w:t>
      </w:r>
    </w:p>
    <w:p w:rsidR="00871816" w:rsidRDefault="00871816" w:rsidP="00871816">
      <w:pPr>
        <w:rPr>
          <w:sz w:val="20"/>
          <w:szCs w:val="20"/>
        </w:rPr>
      </w:pPr>
      <w:r>
        <w:rPr>
          <w:sz w:val="20"/>
          <w:szCs w:val="20"/>
        </w:rPr>
        <w:t>Head of Household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871816" w:rsidRDefault="00871816" w:rsidP="00871816">
      <w:pPr>
        <w:rPr>
          <w:sz w:val="20"/>
          <w:szCs w:val="20"/>
        </w:rPr>
      </w:pPr>
    </w:p>
    <w:p w:rsidR="00C14FF6" w:rsidRDefault="00C14FF6" w:rsidP="00871816">
      <w:pPr>
        <w:rPr>
          <w:sz w:val="20"/>
          <w:szCs w:val="20"/>
        </w:rPr>
      </w:pPr>
    </w:p>
    <w:p w:rsidR="00871816" w:rsidRDefault="00871816" w:rsidP="00871816">
      <w:pPr>
        <w:rPr>
          <w:sz w:val="20"/>
          <w:szCs w:val="20"/>
        </w:rPr>
      </w:pPr>
    </w:p>
    <w:p w:rsidR="00871816" w:rsidRDefault="0005097D" w:rsidP="00871816">
      <w:pPr>
        <w:rPr>
          <w:sz w:val="20"/>
          <w:szCs w:val="20"/>
        </w:rPr>
      </w:pPr>
      <w:r>
        <w:rPr>
          <w:b/>
          <w:sz w:val="20"/>
          <w:szCs w:val="20"/>
        </w:rPr>
        <w:t xml:space="preserve">ATTACHMENTS TO THE LEASE:   </w:t>
      </w:r>
      <w:r>
        <w:rPr>
          <w:sz w:val="20"/>
          <w:szCs w:val="20"/>
        </w:rPr>
        <w:t>The resident certifies that he/she has received a copy of this Lease and the following Attachments to this Lease, and understands that these Attachments are part of this Lease.</w:t>
      </w:r>
    </w:p>
    <w:p w:rsidR="0005097D" w:rsidRDefault="0005097D" w:rsidP="00871816">
      <w:pPr>
        <w:rPr>
          <w:sz w:val="20"/>
          <w:szCs w:val="20"/>
        </w:rPr>
      </w:pPr>
    </w:p>
    <w:p w:rsidR="0005097D" w:rsidRPr="0005097D" w:rsidRDefault="0005097D" w:rsidP="0005097D">
      <w:pPr>
        <w:jc w:val="center"/>
        <w:rPr>
          <w:b/>
          <w:sz w:val="20"/>
          <w:szCs w:val="20"/>
        </w:rPr>
      </w:pPr>
      <w:r w:rsidRPr="0005097D">
        <w:rPr>
          <w:b/>
          <w:sz w:val="20"/>
          <w:szCs w:val="20"/>
        </w:rPr>
        <w:t>ATTACHMENTS</w:t>
      </w:r>
    </w:p>
    <w:p w:rsidR="00871816" w:rsidRDefault="00871816">
      <w:pPr>
        <w:rPr>
          <w:sz w:val="20"/>
          <w:szCs w:val="20"/>
        </w:rPr>
      </w:pPr>
    </w:p>
    <w:tbl>
      <w:tblPr>
        <w:tblW w:w="0" w:type="auto"/>
        <w:jc w:val="center"/>
        <w:tblLook w:val="01E0"/>
      </w:tblPr>
      <w:tblGrid>
        <w:gridCol w:w="5508"/>
        <w:gridCol w:w="5508"/>
      </w:tblGrid>
      <w:tr w:rsidR="0005097D" w:rsidRPr="00EA3438" w:rsidTr="00EA3438">
        <w:trPr>
          <w:trHeight w:val="432"/>
          <w:jc w:val="center"/>
        </w:trPr>
        <w:tc>
          <w:tcPr>
            <w:tcW w:w="5508" w:type="dxa"/>
          </w:tcPr>
          <w:p w:rsidR="0005097D" w:rsidRPr="00EA3438" w:rsidRDefault="0005097D">
            <w:pPr>
              <w:rPr>
                <w:sz w:val="20"/>
                <w:szCs w:val="20"/>
              </w:rPr>
            </w:pPr>
            <w:r w:rsidRPr="00EA3438">
              <w:rPr>
                <w:sz w:val="20"/>
                <w:szCs w:val="20"/>
              </w:rPr>
              <w:sym w:font="Wingdings 2" w:char="00A3"/>
            </w:r>
            <w:r w:rsidRPr="00EA3438">
              <w:rPr>
                <w:sz w:val="20"/>
                <w:szCs w:val="20"/>
              </w:rPr>
              <w:t xml:space="preserve">  Terms and conditions of Lease Agreement</w:t>
            </w:r>
          </w:p>
        </w:tc>
        <w:tc>
          <w:tcPr>
            <w:tcW w:w="5508" w:type="dxa"/>
          </w:tcPr>
          <w:p w:rsidR="0005097D" w:rsidRPr="00EA3438" w:rsidRDefault="0005097D">
            <w:pPr>
              <w:rPr>
                <w:sz w:val="20"/>
                <w:szCs w:val="20"/>
              </w:rPr>
            </w:pPr>
            <w:r w:rsidRPr="00EA3438">
              <w:rPr>
                <w:sz w:val="20"/>
                <w:szCs w:val="20"/>
              </w:rPr>
              <w:sym w:font="Wingdings 2" w:char="00A3"/>
            </w:r>
            <w:r w:rsidRPr="00EA3438">
              <w:rPr>
                <w:sz w:val="20"/>
                <w:szCs w:val="20"/>
              </w:rPr>
              <w:t xml:space="preserve">  Pet Policy</w:t>
            </w:r>
          </w:p>
        </w:tc>
      </w:tr>
      <w:tr w:rsidR="0005097D" w:rsidRPr="00EA3438" w:rsidTr="00EA3438">
        <w:trPr>
          <w:trHeight w:val="432"/>
          <w:jc w:val="center"/>
        </w:trPr>
        <w:tc>
          <w:tcPr>
            <w:tcW w:w="5508" w:type="dxa"/>
          </w:tcPr>
          <w:p w:rsidR="0005097D" w:rsidRPr="00EA3438" w:rsidRDefault="0005097D" w:rsidP="00976992">
            <w:pPr>
              <w:rPr>
                <w:sz w:val="20"/>
                <w:szCs w:val="20"/>
              </w:rPr>
            </w:pPr>
            <w:r w:rsidRPr="00EA3438">
              <w:rPr>
                <w:sz w:val="20"/>
                <w:szCs w:val="20"/>
              </w:rPr>
              <w:sym w:font="Wingdings 2" w:char="00A3"/>
            </w:r>
            <w:r w:rsidRPr="00EA3438">
              <w:rPr>
                <w:sz w:val="20"/>
                <w:szCs w:val="20"/>
              </w:rPr>
              <w:t xml:space="preserve">  </w:t>
            </w:r>
            <w:r w:rsidR="00861E0F">
              <w:rPr>
                <w:sz w:val="20"/>
                <w:szCs w:val="20"/>
              </w:rPr>
              <w:t xml:space="preserve">General </w:t>
            </w:r>
            <w:r w:rsidR="00976992">
              <w:rPr>
                <w:sz w:val="20"/>
                <w:szCs w:val="20"/>
              </w:rPr>
              <w:t xml:space="preserve">Fees and </w:t>
            </w:r>
            <w:r w:rsidRPr="00EA3438">
              <w:rPr>
                <w:sz w:val="20"/>
                <w:szCs w:val="20"/>
              </w:rPr>
              <w:t xml:space="preserve">Charges </w:t>
            </w:r>
          </w:p>
        </w:tc>
        <w:tc>
          <w:tcPr>
            <w:tcW w:w="5508" w:type="dxa"/>
          </w:tcPr>
          <w:p w:rsidR="0005097D" w:rsidRPr="00EA3438" w:rsidRDefault="0005097D" w:rsidP="00976992">
            <w:pPr>
              <w:rPr>
                <w:sz w:val="20"/>
                <w:szCs w:val="20"/>
              </w:rPr>
            </w:pPr>
            <w:r w:rsidRPr="00EA3438">
              <w:rPr>
                <w:sz w:val="20"/>
                <w:szCs w:val="20"/>
              </w:rPr>
              <w:sym w:font="Wingdings 2" w:char="00A3"/>
            </w:r>
            <w:r w:rsidRPr="00EA3438">
              <w:rPr>
                <w:sz w:val="20"/>
                <w:szCs w:val="20"/>
              </w:rPr>
              <w:t xml:space="preserve">  Grievance Procedures </w:t>
            </w:r>
          </w:p>
        </w:tc>
      </w:tr>
      <w:tr w:rsidR="0005097D" w:rsidRPr="00EA3438" w:rsidTr="00EA3438">
        <w:trPr>
          <w:trHeight w:val="432"/>
          <w:jc w:val="center"/>
        </w:trPr>
        <w:tc>
          <w:tcPr>
            <w:tcW w:w="5508" w:type="dxa"/>
          </w:tcPr>
          <w:p w:rsidR="0005097D" w:rsidRPr="00EA3438" w:rsidRDefault="0005097D">
            <w:pPr>
              <w:rPr>
                <w:sz w:val="20"/>
                <w:szCs w:val="20"/>
              </w:rPr>
            </w:pPr>
            <w:r w:rsidRPr="00EA3438">
              <w:rPr>
                <w:sz w:val="20"/>
                <w:szCs w:val="20"/>
              </w:rPr>
              <w:sym w:font="Wingdings 2" w:char="00A3"/>
            </w:r>
            <w:r w:rsidRPr="00EA3438">
              <w:rPr>
                <w:sz w:val="20"/>
                <w:szCs w:val="20"/>
              </w:rPr>
              <w:t xml:space="preserve">  Protect Your Family From Lead in Your Home </w:t>
            </w:r>
          </w:p>
          <w:p w:rsidR="0005097D" w:rsidRPr="00EA3438" w:rsidRDefault="0005097D">
            <w:pPr>
              <w:rPr>
                <w:sz w:val="20"/>
                <w:szCs w:val="20"/>
              </w:rPr>
            </w:pPr>
            <w:r w:rsidRPr="00EA3438">
              <w:rPr>
                <w:sz w:val="20"/>
                <w:szCs w:val="20"/>
              </w:rPr>
              <w:t xml:space="preserve">     (Family Projects)</w:t>
            </w:r>
          </w:p>
        </w:tc>
        <w:tc>
          <w:tcPr>
            <w:tcW w:w="5508" w:type="dxa"/>
          </w:tcPr>
          <w:p w:rsidR="0005097D" w:rsidRPr="00EA3438" w:rsidRDefault="0005097D" w:rsidP="00976992">
            <w:pPr>
              <w:rPr>
                <w:sz w:val="20"/>
                <w:szCs w:val="20"/>
              </w:rPr>
            </w:pPr>
            <w:r w:rsidRPr="00EA3438">
              <w:rPr>
                <w:sz w:val="20"/>
                <w:szCs w:val="20"/>
              </w:rPr>
              <w:sym w:font="Wingdings 2" w:char="00A3"/>
            </w:r>
            <w:r w:rsidRPr="00EA3438">
              <w:rPr>
                <w:sz w:val="20"/>
                <w:szCs w:val="20"/>
              </w:rPr>
              <w:t xml:space="preserve">  </w:t>
            </w:r>
            <w:r w:rsidR="00976992">
              <w:rPr>
                <w:sz w:val="20"/>
                <w:szCs w:val="20"/>
              </w:rPr>
              <w:t xml:space="preserve">House </w:t>
            </w:r>
            <w:r w:rsidRPr="00EA3438">
              <w:rPr>
                <w:sz w:val="20"/>
                <w:szCs w:val="20"/>
              </w:rPr>
              <w:t xml:space="preserve">Rules </w:t>
            </w:r>
          </w:p>
        </w:tc>
      </w:tr>
      <w:tr w:rsidR="0005097D" w:rsidRPr="00EA3438" w:rsidTr="00EA3438">
        <w:trPr>
          <w:trHeight w:val="432"/>
          <w:jc w:val="center"/>
        </w:trPr>
        <w:tc>
          <w:tcPr>
            <w:tcW w:w="5508" w:type="dxa"/>
          </w:tcPr>
          <w:p w:rsidR="0005097D" w:rsidRPr="00EA3438" w:rsidRDefault="0005097D">
            <w:pPr>
              <w:rPr>
                <w:sz w:val="20"/>
                <w:szCs w:val="20"/>
              </w:rPr>
            </w:pPr>
            <w:r w:rsidRPr="00EA3438">
              <w:rPr>
                <w:sz w:val="20"/>
                <w:szCs w:val="20"/>
              </w:rPr>
              <w:sym w:font="Wingdings 2" w:char="00A3"/>
            </w:r>
            <w:r w:rsidRPr="00EA3438">
              <w:rPr>
                <w:sz w:val="20"/>
                <w:szCs w:val="20"/>
              </w:rPr>
              <w:t xml:space="preserve">  Move-in Information Sheet</w:t>
            </w:r>
          </w:p>
        </w:tc>
        <w:tc>
          <w:tcPr>
            <w:tcW w:w="5508" w:type="dxa"/>
          </w:tcPr>
          <w:p w:rsidR="0005097D" w:rsidRPr="00EA3438" w:rsidRDefault="0005097D">
            <w:pPr>
              <w:rPr>
                <w:sz w:val="20"/>
                <w:szCs w:val="20"/>
              </w:rPr>
            </w:pPr>
            <w:r w:rsidRPr="00EA3438">
              <w:rPr>
                <w:sz w:val="20"/>
                <w:szCs w:val="20"/>
              </w:rPr>
              <w:sym w:font="Wingdings 2" w:char="00A3"/>
            </w:r>
            <w:r w:rsidRPr="00EA3438">
              <w:rPr>
                <w:sz w:val="20"/>
                <w:szCs w:val="20"/>
              </w:rPr>
              <w:t xml:space="preserve">  Inspection Sheet</w:t>
            </w:r>
          </w:p>
        </w:tc>
      </w:tr>
      <w:tr w:rsidR="0005097D" w:rsidRPr="00EA3438" w:rsidTr="00EA3438">
        <w:trPr>
          <w:trHeight w:val="432"/>
          <w:jc w:val="center"/>
        </w:trPr>
        <w:tc>
          <w:tcPr>
            <w:tcW w:w="5508" w:type="dxa"/>
          </w:tcPr>
          <w:p w:rsidR="0005097D" w:rsidRPr="00EA3438" w:rsidRDefault="0005097D">
            <w:pPr>
              <w:rPr>
                <w:sz w:val="20"/>
                <w:szCs w:val="20"/>
              </w:rPr>
            </w:pPr>
            <w:r w:rsidRPr="00EA3438">
              <w:rPr>
                <w:sz w:val="20"/>
                <w:szCs w:val="20"/>
              </w:rPr>
              <w:sym w:font="Wingdings 2" w:char="00A3"/>
            </w:r>
            <w:r w:rsidRPr="00EA3438">
              <w:rPr>
                <w:sz w:val="20"/>
                <w:szCs w:val="20"/>
              </w:rPr>
              <w:t xml:space="preserve">  HUD Release of Information for Income</w:t>
            </w:r>
          </w:p>
        </w:tc>
        <w:tc>
          <w:tcPr>
            <w:tcW w:w="5508" w:type="dxa"/>
          </w:tcPr>
          <w:p w:rsidR="0005097D" w:rsidRPr="00EA3438" w:rsidRDefault="0005097D">
            <w:pPr>
              <w:rPr>
                <w:sz w:val="20"/>
                <w:szCs w:val="20"/>
              </w:rPr>
            </w:pPr>
            <w:r w:rsidRPr="00EA3438">
              <w:rPr>
                <w:sz w:val="20"/>
                <w:szCs w:val="20"/>
              </w:rPr>
              <w:sym w:font="Wingdings 2" w:char="00A3"/>
            </w:r>
            <w:r w:rsidRPr="00EA3438">
              <w:rPr>
                <w:sz w:val="20"/>
                <w:szCs w:val="20"/>
              </w:rPr>
              <w:t xml:space="preserve">  Housing Authority Release of Information</w:t>
            </w:r>
          </w:p>
        </w:tc>
      </w:tr>
      <w:tr w:rsidR="0005097D" w:rsidRPr="00EA3438" w:rsidTr="00EA3438">
        <w:trPr>
          <w:trHeight w:val="432"/>
          <w:jc w:val="center"/>
        </w:trPr>
        <w:tc>
          <w:tcPr>
            <w:tcW w:w="5508" w:type="dxa"/>
          </w:tcPr>
          <w:p w:rsidR="0005097D" w:rsidRPr="00EA3438" w:rsidRDefault="00E5403B">
            <w:pPr>
              <w:rPr>
                <w:sz w:val="20"/>
                <w:szCs w:val="20"/>
              </w:rPr>
            </w:pPr>
            <w:r w:rsidRPr="00EA3438">
              <w:rPr>
                <w:sz w:val="20"/>
                <w:szCs w:val="20"/>
              </w:rPr>
              <w:sym w:font="Wingdings 2" w:char="00A3"/>
            </w:r>
            <w:r w:rsidRPr="00EA3438">
              <w:rPr>
                <w:sz w:val="20"/>
                <w:szCs w:val="20"/>
              </w:rPr>
              <w:t xml:space="preserve">  Parking Policy</w:t>
            </w:r>
          </w:p>
        </w:tc>
        <w:tc>
          <w:tcPr>
            <w:tcW w:w="5508" w:type="dxa"/>
          </w:tcPr>
          <w:p w:rsidR="0005097D" w:rsidRPr="00EA3438" w:rsidRDefault="0005097D">
            <w:pPr>
              <w:rPr>
                <w:sz w:val="20"/>
                <w:szCs w:val="20"/>
              </w:rPr>
            </w:pPr>
            <w:r w:rsidRPr="00EA3438">
              <w:rPr>
                <w:sz w:val="20"/>
                <w:szCs w:val="20"/>
              </w:rPr>
              <w:sym w:font="Wingdings 2" w:char="00A3"/>
            </w:r>
            <w:r w:rsidRPr="00EA3438">
              <w:rPr>
                <w:sz w:val="20"/>
                <w:szCs w:val="20"/>
              </w:rPr>
              <w:t xml:space="preserve">  Emergency Phone Number List</w:t>
            </w:r>
          </w:p>
        </w:tc>
      </w:tr>
      <w:tr w:rsidR="00E5403B" w:rsidRPr="00EA3438" w:rsidTr="00EA3438">
        <w:trPr>
          <w:trHeight w:val="432"/>
          <w:jc w:val="center"/>
        </w:trPr>
        <w:tc>
          <w:tcPr>
            <w:tcW w:w="5508" w:type="dxa"/>
          </w:tcPr>
          <w:p w:rsidR="00E5403B" w:rsidRPr="00EA3438" w:rsidRDefault="00E5403B">
            <w:pPr>
              <w:rPr>
                <w:sz w:val="20"/>
                <w:szCs w:val="20"/>
              </w:rPr>
            </w:pPr>
            <w:r w:rsidRPr="00EA3438">
              <w:rPr>
                <w:sz w:val="20"/>
                <w:szCs w:val="20"/>
              </w:rPr>
              <w:sym w:font="Wingdings 2" w:char="00A3"/>
            </w:r>
            <w:r w:rsidRPr="00EA3438">
              <w:rPr>
                <w:sz w:val="20"/>
                <w:szCs w:val="20"/>
              </w:rPr>
              <w:t xml:space="preserve">  VAWA</w:t>
            </w:r>
          </w:p>
        </w:tc>
        <w:tc>
          <w:tcPr>
            <w:tcW w:w="5508" w:type="dxa"/>
          </w:tcPr>
          <w:p w:rsidR="00E5403B" w:rsidRPr="00EA3438" w:rsidRDefault="00E5403B">
            <w:pPr>
              <w:rPr>
                <w:sz w:val="20"/>
                <w:szCs w:val="20"/>
              </w:rPr>
            </w:pPr>
            <w:r w:rsidRPr="00EA3438">
              <w:rPr>
                <w:sz w:val="20"/>
                <w:szCs w:val="20"/>
              </w:rPr>
              <w:sym w:font="Wingdings 2" w:char="00A3"/>
            </w:r>
            <w:r w:rsidRPr="00EA3438">
              <w:rPr>
                <w:sz w:val="20"/>
                <w:szCs w:val="20"/>
              </w:rPr>
              <w:t xml:space="preserve">  Banning Policy</w:t>
            </w:r>
          </w:p>
        </w:tc>
      </w:tr>
      <w:tr w:rsidR="00E5403B" w:rsidRPr="00EA3438" w:rsidTr="00EA3438">
        <w:trPr>
          <w:trHeight w:val="432"/>
          <w:jc w:val="center"/>
        </w:trPr>
        <w:tc>
          <w:tcPr>
            <w:tcW w:w="5508" w:type="dxa"/>
          </w:tcPr>
          <w:p w:rsidR="00E5403B" w:rsidRPr="00EA3438" w:rsidRDefault="00E5403B">
            <w:pPr>
              <w:rPr>
                <w:sz w:val="20"/>
                <w:szCs w:val="20"/>
              </w:rPr>
            </w:pPr>
            <w:r w:rsidRPr="00EA3438">
              <w:rPr>
                <w:sz w:val="20"/>
                <w:szCs w:val="20"/>
              </w:rPr>
              <w:sym w:font="Wingdings 2" w:char="00A3"/>
            </w:r>
            <w:r w:rsidRPr="00EA3438">
              <w:rPr>
                <w:sz w:val="20"/>
                <w:szCs w:val="20"/>
              </w:rPr>
              <w:t xml:space="preserve">  Things you should know (Fraud is it worth it?)</w:t>
            </w:r>
          </w:p>
        </w:tc>
        <w:tc>
          <w:tcPr>
            <w:tcW w:w="5508" w:type="dxa"/>
          </w:tcPr>
          <w:p w:rsidR="00E5403B" w:rsidRPr="00EA3438" w:rsidRDefault="00913846">
            <w:pPr>
              <w:rPr>
                <w:sz w:val="20"/>
                <w:szCs w:val="20"/>
              </w:rPr>
            </w:pPr>
            <w:r w:rsidRPr="00EA3438">
              <w:rPr>
                <w:sz w:val="20"/>
                <w:szCs w:val="20"/>
              </w:rPr>
              <w:sym w:font="Wingdings 2" w:char="00A3"/>
            </w:r>
            <w:r w:rsidRPr="00EA3438">
              <w:rPr>
                <w:sz w:val="20"/>
                <w:szCs w:val="20"/>
              </w:rPr>
              <w:t xml:space="preserve">  Public Housing Initial Choice of Rent Documentation</w:t>
            </w:r>
          </w:p>
        </w:tc>
      </w:tr>
      <w:tr w:rsidR="00E5403B" w:rsidRPr="00EA3438" w:rsidTr="00EA3438">
        <w:trPr>
          <w:trHeight w:val="432"/>
          <w:jc w:val="center"/>
        </w:trPr>
        <w:tc>
          <w:tcPr>
            <w:tcW w:w="5508" w:type="dxa"/>
          </w:tcPr>
          <w:p w:rsidR="00E5403B" w:rsidRPr="00EA3438" w:rsidRDefault="00E5403B">
            <w:pPr>
              <w:rPr>
                <w:sz w:val="20"/>
                <w:szCs w:val="20"/>
              </w:rPr>
            </w:pPr>
            <w:r w:rsidRPr="00EA3438">
              <w:rPr>
                <w:sz w:val="20"/>
                <w:szCs w:val="20"/>
              </w:rPr>
              <w:sym w:font="Wingdings 2" w:char="00A3"/>
            </w:r>
            <w:r w:rsidRPr="00EA3438">
              <w:rPr>
                <w:sz w:val="20"/>
                <w:szCs w:val="20"/>
              </w:rPr>
              <w:t xml:space="preserve">  Other ____________________________________</w:t>
            </w:r>
          </w:p>
        </w:tc>
        <w:tc>
          <w:tcPr>
            <w:tcW w:w="5508" w:type="dxa"/>
          </w:tcPr>
          <w:p w:rsidR="00E5403B" w:rsidRPr="00EA3438" w:rsidRDefault="00976992" w:rsidP="00976992">
            <w:pPr>
              <w:rPr>
                <w:sz w:val="20"/>
                <w:szCs w:val="20"/>
              </w:rPr>
            </w:pPr>
            <w:r w:rsidRPr="00EA3438">
              <w:rPr>
                <w:sz w:val="20"/>
                <w:szCs w:val="20"/>
              </w:rPr>
              <w:sym w:font="Wingdings 2" w:char="00A3"/>
            </w:r>
            <w:r w:rsidRPr="00EA3438">
              <w:rPr>
                <w:sz w:val="20"/>
                <w:szCs w:val="20"/>
              </w:rPr>
              <w:t xml:space="preserve">  </w:t>
            </w:r>
            <w:r>
              <w:rPr>
                <w:sz w:val="20"/>
                <w:szCs w:val="20"/>
              </w:rPr>
              <w:t>No-Smoking Policy</w:t>
            </w:r>
          </w:p>
        </w:tc>
      </w:tr>
      <w:tr w:rsidR="006B4737" w:rsidRPr="00EA3438" w:rsidTr="00EA3438">
        <w:trPr>
          <w:trHeight w:val="432"/>
          <w:jc w:val="center"/>
        </w:trPr>
        <w:tc>
          <w:tcPr>
            <w:tcW w:w="5508" w:type="dxa"/>
          </w:tcPr>
          <w:p w:rsidR="006B4737" w:rsidRPr="00EA3438" w:rsidRDefault="006B4737">
            <w:pPr>
              <w:rPr>
                <w:sz w:val="20"/>
                <w:szCs w:val="20"/>
              </w:rPr>
            </w:pPr>
          </w:p>
        </w:tc>
        <w:tc>
          <w:tcPr>
            <w:tcW w:w="5508" w:type="dxa"/>
          </w:tcPr>
          <w:p w:rsidR="006B4737" w:rsidRPr="00EA3438" w:rsidRDefault="006B4737" w:rsidP="006B4737">
            <w:pPr>
              <w:rPr>
                <w:sz w:val="20"/>
                <w:szCs w:val="20"/>
              </w:rPr>
            </w:pPr>
            <w:r w:rsidRPr="00EA3438">
              <w:rPr>
                <w:sz w:val="20"/>
                <w:szCs w:val="20"/>
              </w:rPr>
              <w:sym w:font="Wingdings 2" w:char="00A3"/>
            </w:r>
            <w:r w:rsidRPr="00EA3438">
              <w:rPr>
                <w:sz w:val="20"/>
                <w:szCs w:val="20"/>
              </w:rPr>
              <w:t xml:space="preserve">  </w:t>
            </w:r>
            <w:r>
              <w:rPr>
                <w:sz w:val="20"/>
                <w:szCs w:val="20"/>
              </w:rPr>
              <w:t>Asbestos Disclosure</w:t>
            </w:r>
          </w:p>
        </w:tc>
      </w:tr>
    </w:tbl>
    <w:p w:rsidR="0005097D" w:rsidRDefault="0005097D">
      <w:pPr>
        <w:rPr>
          <w:sz w:val="20"/>
          <w:szCs w:val="20"/>
        </w:rPr>
      </w:pPr>
    </w:p>
    <w:p w:rsidR="0005097D" w:rsidRDefault="00FD666E">
      <w:pPr>
        <w:rPr>
          <w:sz w:val="20"/>
          <w:szCs w:val="20"/>
        </w:rPr>
      </w:pPr>
      <w:r>
        <w:rPr>
          <w:sz w:val="20"/>
          <w:szCs w:val="20"/>
        </w:rPr>
        <w:br w:type="page"/>
      </w:r>
    </w:p>
    <w:p w:rsidR="00C14FF6" w:rsidRDefault="00C14FF6">
      <w:pPr>
        <w:rPr>
          <w:sz w:val="20"/>
          <w:szCs w:val="20"/>
        </w:rPr>
      </w:pPr>
    </w:p>
    <w:p w:rsidR="0005097D" w:rsidRDefault="00745094" w:rsidP="00FD666E">
      <w:pPr>
        <w:jc w:val="center"/>
        <w:rPr>
          <w:b/>
          <w:sz w:val="20"/>
          <w:szCs w:val="20"/>
          <w:u w:val="single"/>
        </w:rPr>
      </w:pPr>
      <w:r>
        <w:rPr>
          <w:b/>
          <w:sz w:val="20"/>
          <w:szCs w:val="20"/>
          <w:u w:val="single"/>
        </w:rPr>
        <w:t xml:space="preserve">TENANT </w:t>
      </w:r>
      <w:r w:rsidR="00FD666E" w:rsidRPr="00FD666E">
        <w:rPr>
          <w:b/>
          <w:sz w:val="20"/>
          <w:szCs w:val="20"/>
          <w:u w:val="single"/>
        </w:rPr>
        <w:t>AGREEMENT</w:t>
      </w:r>
    </w:p>
    <w:p w:rsidR="00C14FF6" w:rsidRPr="00FD666E" w:rsidRDefault="00C14FF6" w:rsidP="00FD666E">
      <w:pPr>
        <w:jc w:val="center"/>
        <w:rPr>
          <w:b/>
          <w:sz w:val="20"/>
          <w:szCs w:val="20"/>
          <w:u w:val="single"/>
        </w:rPr>
      </w:pPr>
    </w:p>
    <w:p w:rsidR="00FD666E" w:rsidRDefault="00FD666E">
      <w:pPr>
        <w:rPr>
          <w:sz w:val="20"/>
          <w:szCs w:val="20"/>
        </w:rPr>
      </w:pPr>
    </w:p>
    <w:p w:rsidR="006E0D56" w:rsidRPr="00B52925" w:rsidRDefault="00745094" w:rsidP="00C14FF6">
      <w:pPr>
        <w:ind w:left="1440" w:right="720"/>
        <w:rPr>
          <w:sz w:val="20"/>
          <w:szCs w:val="20"/>
        </w:rPr>
      </w:pPr>
      <w:r>
        <w:rPr>
          <w:sz w:val="20"/>
          <w:szCs w:val="20"/>
        </w:rPr>
        <w:t xml:space="preserve">TENANT </w:t>
      </w:r>
      <w:r w:rsidR="006E0D56" w:rsidRPr="00B52925">
        <w:rPr>
          <w:sz w:val="20"/>
          <w:szCs w:val="20"/>
        </w:rPr>
        <w:t>AGREES THAT ALL THE PROVISIONS OF THIS LEASE HAVE BEEN READ</w:t>
      </w:r>
      <w:r w:rsidR="00FD666E">
        <w:rPr>
          <w:sz w:val="20"/>
          <w:szCs w:val="20"/>
        </w:rPr>
        <w:t xml:space="preserve"> </w:t>
      </w:r>
      <w:r w:rsidR="006E0D56" w:rsidRPr="00B52925">
        <w:rPr>
          <w:sz w:val="20"/>
          <w:szCs w:val="20"/>
        </w:rPr>
        <w:t>AND ARE UNDERSTOOD AND FURTHER AGREES TO BE BOUND BY ITS</w:t>
      </w:r>
      <w:r w:rsidR="00FD666E">
        <w:rPr>
          <w:sz w:val="20"/>
          <w:szCs w:val="20"/>
        </w:rPr>
        <w:t xml:space="preserve"> </w:t>
      </w:r>
      <w:r w:rsidR="006E0D56" w:rsidRPr="00B52925">
        <w:rPr>
          <w:sz w:val="20"/>
          <w:szCs w:val="20"/>
        </w:rPr>
        <w:t>PROVISIONS AND CONDIT</w:t>
      </w:r>
      <w:r w:rsidR="00FD666E">
        <w:rPr>
          <w:sz w:val="20"/>
          <w:szCs w:val="20"/>
        </w:rPr>
        <w:t>I</w:t>
      </w:r>
      <w:r w:rsidR="006E0D56" w:rsidRPr="00B52925">
        <w:rPr>
          <w:sz w:val="20"/>
          <w:szCs w:val="20"/>
        </w:rPr>
        <w:t>ONS AS WRIT</w:t>
      </w:r>
      <w:r w:rsidR="00FD666E">
        <w:rPr>
          <w:sz w:val="20"/>
          <w:szCs w:val="20"/>
        </w:rPr>
        <w:t>T</w:t>
      </w:r>
      <w:r w:rsidR="006E0D56" w:rsidRPr="00B52925">
        <w:rPr>
          <w:sz w:val="20"/>
          <w:szCs w:val="20"/>
        </w:rPr>
        <w:t>EN.</w:t>
      </w:r>
    </w:p>
    <w:p w:rsidR="00FD666E" w:rsidRDefault="00FD666E">
      <w:pPr>
        <w:rPr>
          <w:sz w:val="20"/>
          <w:szCs w:val="20"/>
        </w:rPr>
      </w:pPr>
    </w:p>
    <w:p w:rsidR="00C14FF6" w:rsidRDefault="00C14FF6">
      <w:pPr>
        <w:rPr>
          <w:sz w:val="20"/>
          <w:szCs w:val="20"/>
        </w:rPr>
      </w:pPr>
    </w:p>
    <w:p w:rsidR="00C14FF6" w:rsidRDefault="00C14FF6">
      <w:pPr>
        <w:rPr>
          <w:sz w:val="20"/>
          <w:szCs w:val="20"/>
        </w:rPr>
      </w:pPr>
    </w:p>
    <w:p w:rsidR="006E0D56" w:rsidRPr="00B52925" w:rsidRDefault="00745094">
      <w:pPr>
        <w:rPr>
          <w:sz w:val="20"/>
          <w:szCs w:val="20"/>
        </w:rPr>
      </w:pPr>
      <w:r>
        <w:rPr>
          <w:sz w:val="20"/>
          <w:szCs w:val="20"/>
        </w:rPr>
        <w:t xml:space="preserve">TENANT </w:t>
      </w:r>
      <w:r w:rsidR="006E0D56" w:rsidRPr="00B52925">
        <w:rPr>
          <w:sz w:val="20"/>
          <w:szCs w:val="20"/>
        </w:rPr>
        <w:t>SIGNATURES:</w:t>
      </w:r>
    </w:p>
    <w:p w:rsidR="00FD666E" w:rsidRDefault="00FD666E">
      <w:pPr>
        <w:rPr>
          <w:sz w:val="20"/>
          <w:szCs w:val="20"/>
        </w:rPr>
      </w:pPr>
    </w:p>
    <w:p w:rsidR="00FD666E" w:rsidRDefault="00FD666E">
      <w:pPr>
        <w:rPr>
          <w:sz w:val="20"/>
          <w:szCs w:val="20"/>
        </w:rPr>
      </w:pPr>
    </w:p>
    <w:p w:rsidR="006E0D56" w:rsidRPr="00B52925" w:rsidRDefault="006E0D56">
      <w:pPr>
        <w:rPr>
          <w:sz w:val="20"/>
          <w:szCs w:val="20"/>
        </w:rPr>
      </w:pPr>
      <w:r w:rsidRPr="00B52925">
        <w:rPr>
          <w:sz w:val="20"/>
          <w:szCs w:val="20"/>
        </w:rPr>
        <w:t>1) ___________________</w:t>
      </w:r>
      <w:r w:rsidR="00FD666E">
        <w:rPr>
          <w:sz w:val="20"/>
          <w:szCs w:val="20"/>
        </w:rPr>
        <w:t>______________________________________________________________________</w:t>
      </w:r>
      <w:r w:rsidRPr="00B52925">
        <w:rPr>
          <w:sz w:val="20"/>
          <w:szCs w:val="20"/>
        </w:rPr>
        <w:t>______</w:t>
      </w:r>
    </w:p>
    <w:p w:rsidR="006E0D56" w:rsidRDefault="00FD666E" w:rsidP="00FD666E">
      <w:pPr>
        <w:ind w:firstLine="720"/>
        <w:rPr>
          <w:sz w:val="20"/>
          <w:szCs w:val="20"/>
        </w:rPr>
      </w:pPr>
      <w:r>
        <w:rPr>
          <w:sz w:val="20"/>
          <w:szCs w:val="20"/>
        </w:rPr>
        <w:t>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6E0D56" w:rsidRPr="00B52925">
        <w:rPr>
          <w:sz w:val="20"/>
          <w:szCs w:val="20"/>
        </w:rPr>
        <w:t>Date</w:t>
      </w:r>
    </w:p>
    <w:p w:rsidR="00FD666E" w:rsidRDefault="00FD666E" w:rsidP="00FD666E">
      <w:pPr>
        <w:ind w:firstLine="720"/>
        <w:rPr>
          <w:sz w:val="20"/>
          <w:szCs w:val="20"/>
        </w:rPr>
      </w:pPr>
    </w:p>
    <w:p w:rsidR="00FD666E" w:rsidRPr="00B52925" w:rsidRDefault="00FD666E" w:rsidP="00FD666E">
      <w:pPr>
        <w:ind w:firstLine="720"/>
        <w:rPr>
          <w:sz w:val="20"/>
          <w:szCs w:val="20"/>
        </w:rPr>
      </w:pPr>
    </w:p>
    <w:p w:rsidR="00FD666E" w:rsidRPr="00B52925" w:rsidRDefault="006E0D56" w:rsidP="00FD666E">
      <w:pPr>
        <w:rPr>
          <w:sz w:val="20"/>
          <w:szCs w:val="20"/>
        </w:rPr>
      </w:pPr>
      <w:r w:rsidRPr="00B52925">
        <w:rPr>
          <w:sz w:val="20"/>
          <w:szCs w:val="20"/>
        </w:rPr>
        <w:t xml:space="preserve">2) </w:t>
      </w:r>
      <w:r w:rsidR="00FD666E" w:rsidRPr="00B52925">
        <w:rPr>
          <w:sz w:val="20"/>
          <w:szCs w:val="20"/>
        </w:rPr>
        <w:t>___________________</w:t>
      </w:r>
      <w:r w:rsidR="00FD666E">
        <w:rPr>
          <w:sz w:val="20"/>
          <w:szCs w:val="20"/>
        </w:rPr>
        <w:t>______________________________________________________________________</w:t>
      </w:r>
      <w:r w:rsidR="00FD666E" w:rsidRPr="00B52925">
        <w:rPr>
          <w:sz w:val="20"/>
          <w:szCs w:val="20"/>
        </w:rPr>
        <w:t>______</w:t>
      </w:r>
    </w:p>
    <w:p w:rsidR="00FD666E" w:rsidRDefault="00FD666E" w:rsidP="00FD666E">
      <w:pPr>
        <w:ind w:firstLine="720"/>
        <w:rPr>
          <w:sz w:val="20"/>
          <w:szCs w:val="20"/>
        </w:rPr>
      </w:pPr>
      <w:r>
        <w:rPr>
          <w:sz w:val="20"/>
          <w:szCs w:val="20"/>
        </w:rPr>
        <w:t>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B52925">
        <w:rPr>
          <w:sz w:val="20"/>
          <w:szCs w:val="20"/>
        </w:rPr>
        <w:t>Date</w:t>
      </w:r>
    </w:p>
    <w:p w:rsidR="00FD666E" w:rsidRDefault="00FD666E" w:rsidP="00FD666E">
      <w:pPr>
        <w:ind w:firstLine="720"/>
        <w:rPr>
          <w:sz w:val="20"/>
          <w:szCs w:val="20"/>
        </w:rPr>
      </w:pPr>
    </w:p>
    <w:p w:rsidR="00FD666E" w:rsidRDefault="00FD666E" w:rsidP="00FD666E">
      <w:pPr>
        <w:ind w:firstLine="720"/>
        <w:rPr>
          <w:sz w:val="20"/>
          <w:szCs w:val="20"/>
        </w:rPr>
      </w:pPr>
    </w:p>
    <w:p w:rsidR="00FD666E" w:rsidRPr="00B52925" w:rsidRDefault="00FD666E" w:rsidP="00FD666E">
      <w:pPr>
        <w:rPr>
          <w:sz w:val="20"/>
          <w:szCs w:val="20"/>
        </w:rPr>
      </w:pPr>
      <w:r>
        <w:rPr>
          <w:sz w:val="20"/>
          <w:szCs w:val="20"/>
        </w:rPr>
        <w:t xml:space="preserve">3) </w:t>
      </w:r>
      <w:r w:rsidRPr="00B52925">
        <w:rPr>
          <w:sz w:val="20"/>
          <w:szCs w:val="20"/>
        </w:rPr>
        <w:t>___________________</w:t>
      </w:r>
      <w:r>
        <w:rPr>
          <w:sz w:val="20"/>
          <w:szCs w:val="20"/>
        </w:rPr>
        <w:t>______________________________________________________________________</w:t>
      </w:r>
      <w:r w:rsidRPr="00B52925">
        <w:rPr>
          <w:sz w:val="20"/>
          <w:szCs w:val="20"/>
        </w:rPr>
        <w:t>______</w:t>
      </w:r>
    </w:p>
    <w:p w:rsidR="00FD666E" w:rsidRPr="00B52925" w:rsidRDefault="00FD666E" w:rsidP="00FD666E">
      <w:pPr>
        <w:ind w:firstLine="720"/>
        <w:rPr>
          <w:sz w:val="20"/>
          <w:szCs w:val="20"/>
        </w:rPr>
      </w:pPr>
      <w:r>
        <w:rPr>
          <w:sz w:val="20"/>
          <w:szCs w:val="20"/>
        </w:rPr>
        <w:t>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B52925">
        <w:rPr>
          <w:sz w:val="20"/>
          <w:szCs w:val="20"/>
        </w:rPr>
        <w:t>Date</w:t>
      </w:r>
    </w:p>
    <w:p w:rsidR="00FD666E" w:rsidRDefault="00FD666E" w:rsidP="00FD666E">
      <w:pPr>
        <w:ind w:firstLine="720"/>
        <w:rPr>
          <w:sz w:val="20"/>
          <w:szCs w:val="20"/>
        </w:rPr>
      </w:pPr>
    </w:p>
    <w:p w:rsidR="00FD666E" w:rsidRDefault="00FD666E" w:rsidP="00FD666E">
      <w:pPr>
        <w:ind w:firstLine="720"/>
        <w:rPr>
          <w:sz w:val="20"/>
          <w:szCs w:val="20"/>
        </w:rPr>
      </w:pPr>
    </w:p>
    <w:p w:rsidR="00FD666E" w:rsidRPr="00B52925" w:rsidRDefault="00FD666E" w:rsidP="00FD666E">
      <w:pPr>
        <w:rPr>
          <w:sz w:val="20"/>
          <w:szCs w:val="20"/>
        </w:rPr>
      </w:pPr>
      <w:r>
        <w:rPr>
          <w:sz w:val="20"/>
          <w:szCs w:val="20"/>
        </w:rPr>
        <w:t xml:space="preserve">4) </w:t>
      </w:r>
      <w:r w:rsidRPr="00B52925">
        <w:rPr>
          <w:sz w:val="20"/>
          <w:szCs w:val="20"/>
        </w:rPr>
        <w:t>___________________</w:t>
      </w:r>
      <w:r>
        <w:rPr>
          <w:sz w:val="20"/>
          <w:szCs w:val="20"/>
        </w:rPr>
        <w:t>______________________________________________________________________</w:t>
      </w:r>
      <w:r w:rsidRPr="00B52925">
        <w:rPr>
          <w:sz w:val="20"/>
          <w:szCs w:val="20"/>
        </w:rPr>
        <w:t>______</w:t>
      </w:r>
    </w:p>
    <w:p w:rsidR="00FD666E" w:rsidRPr="00B52925" w:rsidRDefault="00FD666E" w:rsidP="00FD666E">
      <w:pPr>
        <w:ind w:firstLine="720"/>
        <w:rPr>
          <w:sz w:val="20"/>
          <w:szCs w:val="20"/>
        </w:rPr>
      </w:pPr>
      <w:r>
        <w:rPr>
          <w:sz w:val="20"/>
          <w:szCs w:val="20"/>
        </w:rPr>
        <w:t>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B52925">
        <w:rPr>
          <w:sz w:val="20"/>
          <w:szCs w:val="20"/>
        </w:rPr>
        <w:t>Date</w:t>
      </w:r>
    </w:p>
    <w:p w:rsidR="00FD666E" w:rsidRPr="00B52925" w:rsidRDefault="00FD666E" w:rsidP="00FD666E">
      <w:pPr>
        <w:ind w:firstLine="720"/>
        <w:rPr>
          <w:sz w:val="20"/>
          <w:szCs w:val="20"/>
        </w:rPr>
      </w:pPr>
    </w:p>
    <w:p w:rsidR="00FD666E" w:rsidRDefault="00FD666E">
      <w:pPr>
        <w:rPr>
          <w:sz w:val="20"/>
          <w:szCs w:val="20"/>
        </w:rPr>
      </w:pPr>
    </w:p>
    <w:p w:rsidR="00C14FF6" w:rsidRDefault="00C14FF6">
      <w:pPr>
        <w:rPr>
          <w:sz w:val="20"/>
          <w:szCs w:val="20"/>
        </w:rPr>
      </w:pPr>
    </w:p>
    <w:p w:rsidR="00C14FF6" w:rsidRDefault="00C14FF6">
      <w:pPr>
        <w:rPr>
          <w:sz w:val="20"/>
          <w:szCs w:val="20"/>
        </w:rPr>
      </w:pPr>
    </w:p>
    <w:p w:rsidR="006E0D56" w:rsidRDefault="006E0D56">
      <w:pPr>
        <w:rPr>
          <w:sz w:val="20"/>
          <w:szCs w:val="20"/>
        </w:rPr>
      </w:pPr>
      <w:r w:rsidRPr="00B52925">
        <w:rPr>
          <w:sz w:val="20"/>
          <w:szCs w:val="20"/>
        </w:rPr>
        <w:t>LANDLORD:</w:t>
      </w:r>
    </w:p>
    <w:p w:rsidR="00FD666E" w:rsidRDefault="00FD666E">
      <w:pPr>
        <w:rPr>
          <w:sz w:val="20"/>
          <w:szCs w:val="20"/>
        </w:rPr>
      </w:pPr>
    </w:p>
    <w:p w:rsidR="00FD666E" w:rsidRPr="00B52925" w:rsidRDefault="00FD666E" w:rsidP="00FD666E">
      <w:pPr>
        <w:rPr>
          <w:sz w:val="20"/>
          <w:szCs w:val="20"/>
        </w:rPr>
      </w:pPr>
      <w:r w:rsidRPr="00B52925">
        <w:rPr>
          <w:sz w:val="20"/>
          <w:szCs w:val="20"/>
        </w:rPr>
        <w:t>___________________</w:t>
      </w:r>
      <w:r>
        <w:rPr>
          <w:sz w:val="20"/>
          <w:szCs w:val="20"/>
        </w:rPr>
        <w:t>______________________________________________________________________</w:t>
      </w:r>
      <w:r w:rsidRPr="00B52925">
        <w:rPr>
          <w:sz w:val="20"/>
          <w:szCs w:val="20"/>
        </w:rPr>
        <w:t>______</w:t>
      </w:r>
    </w:p>
    <w:p w:rsidR="00FD666E" w:rsidRPr="00B52925" w:rsidRDefault="00FD666E" w:rsidP="00FD666E">
      <w:pPr>
        <w:ind w:firstLine="720"/>
        <w:rPr>
          <w:sz w:val="20"/>
          <w:szCs w:val="20"/>
        </w:rPr>
      </w:pPr>
      <w:r>
        <w:rPr>
          <w:sz w:val="20"/>
          <w:szCs w:val="20"/>
        </w:rPr>
        <w:t>Signature</w:t>
      </w:r>
      <w:r>
        <w:rPr>
          <w:sz w:val="20"/>
          <w:szCs w:val="20"/>
        </w:rPr>
        <w:tab/>
      </w:r>
      <w:r w:rsidRPr="00B52925">
        <w:rPr>
          <w:sz w:val="20"/>
          <w:szCs w:val="20"/>
        </w:rPr>
        <w:t>Housing Authority Representative Title</w:t>
      </w:r>
      <w:r>
        <w:rPr>
          <w:sz w:val="20"/>
          <w:szCs w:val="20"/>
        </w:rPr>
        <w:tab/>
      </w:r>
      <w:r>
        <w:rPr>
          <w:sz w:val="20"/>
          <w:szCs w:val="20"/>
        </w:rPr>
        <w:tab/>
      </w:r>
      <w:r>
        <w:rPr>
          <w:sz w:val="20"/>
          <w:szCs w:val="20"/>
        </w:rPr>
        <w:tab/>
      </w:r>
      <w:r w:rsidRPr="00B52925">
        <w:rPr>
          <w:sz w:val="20"/>
          <w:szCs w:val="20"/>
        </w:rPr>
        <w:t>Date</w:t>
      </w:r>
    </w:p>
    <w:p w:rsidR="00FD666E" w:rsidRPr="00B52925" w:rsidRDefault="00FD666E">
      <w:pPr>
        <w:rPr>
          <w:sz w:val="20"/>
          <w:szCs w:val="20"/>
        </w:rPr>
      </w:pPr>
    </w:p>
    <w:p w:rsidR="006E0D56" w:rsidRPr="00B52925" w:rsidRDefault="006E0D56">
      <w:pPr>
        <w:rPr>
          <w:sz w:val="20"/>
          <w:szCs w:val="20"/>
        </w:rPr>
      </w:pPr>
    </w:p>
    <w:sectPr w:rsidR="006E0D56" w:rsidRPr="00B52925" w:rsidSect="00B52925">
      <w:footerReference w:type="default" r:id="rId7"/>
      <w:pgSz w:w="12240" w:h="15840" w:code="1"/>
      <w:pgMar w:top="720" w:right="720" w:bottom="720"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5A2" w:rsidRDefault="007305A2">
      <w:r>
        <w:separator/>
      </w:r>
    </w:p>
  </w:endnote>
  <w:endnote w:type="continuationSeparator" w:id="0">
    <w:p w:rsidR="007305A2" w:rsidRDefault="007305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sans-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5A2" w:rsidRDefault="007305A2">
    <w:pPr>
      <w:pStyle w:val="Footer"/>
      <w:pBdr>
        <w:top w:val="single" w:sz="12" w:space="1" w:color="auto"/>
      </w:pBdr>
      <w:tabs>
        <w:tab w:val="clear" w:pos="4320"/>
        <w:tab w:val="clear" w:pos="8640"/>
        <w:tab w:val="center" w:pos="5040"/>
        <w:tab w:val="right" w:pos="10800"/>
      </w:tabs>
      <w:rPr>
        <w:sz w:val="16"/>
        <w:szCs w:val="16"/>
      </w:rPr>
    </w:pPr>
    <w:r>
      <w:rPr>
        <w:sz w:val="16"/>
        <w:szCs w:val="16"/>
      </w:rPr>
      <w:t xml:space="preserve">Adopted </w:t>
    </w:r>
    <w:r>
      <w:rPr>
        <w:rFonts w:ascii="Helvetica, sans-serif" w:hAnsi="Helvetica, sans-serif"/>
        <w:sz w:val="16"/>
        <w:szCs w:val="16"/>
      </w:rPr>
      <w:t>10/2013</w:t>
    </w:r>
    <w:r>
      <w:rPr>
        <w:rFonts w:ascii="Helvetica, sans-serif" w:hAnsi="Helvetica, sans-serif"/>
        <w:sz w:val="16"/>
        <w:szCs w:val="16"/>
      </w:rPr>
      <w:tab/>
    </w:r>
    <w:r>
      <w:rPr>
        <w:rFonts w:ascii="Helvetica, sans-serif" w:hAnsi="Helvetica, sans-serif"/>
        <w:sz w:val="18"/>
        <w:szCs w:val="18"/>
      </w:rPr>
      <w:t xml:space="preserve">Page </w:t>
    </w:r>
    <w:r w:rsidR="003D1A39">
      <w:rPr>
        <w:rStyle w:val="PageNumber"/>
        <w:sz w:val="18"/>
        <w:szCs w:val="18"/>
      </w:rPr>
      <w:fldChar w:fldCharType="begin"/>
    </w:r>
    <w:r>
      <w:rPr>
        <w:rStyle w:val="PageNumber"/>
        <w:sz w:val="18"/>
        <w:szCs w:val="18"/>
      </w:rPr>
      <w:instrText xml:space="preserve"> PAGE </w:instrText>
    </w:r>
    <w:r w:rsidR="003D1A39">
      <w:rPr>
        <w:rStyle w:val="PageNumber"/>
        <w:sz w:val="18"/>
        <w:szCs w:val="18"/>
      </w:rPr>
      <w:fldChar w:fldCharType="separate"/>
    </w:r>
    <w:r w:rsidR="00996095">
      <w:rPr>
        <w:rStyle w:val="PageNumber"/>
        <w:noProof/>
        <w:sz w:val="18"/>
        <w:szCs w:val="18"/>
      </w:rPr>
      <w:t>1</w:t>
    </w:r>
    <w:r w:rsidR="003D1A39">
      <w:rPr>
        <w:rStyle w:val="PageNumber"/>
        <w:sz w:val="18"/>
        <w:szCs w:val="18"/>
      </w:rPr>
      <w:fldChar w:fldCharType="end"/>
    </w:r>
    <w:r>
      <w:rPr>
        <w:rStyle w:val="PageNumber"/>
        <w:sz w:val="18"/>
        <w:szCs w:val="18"/>
      </w:rPr>
      <w:t xml:space="preserve"> of </w:t>
    </w:r>
    <w:r w:rsidR="003D1A39">
      <w:rPr>
        <w:rStyle w:val="PageNumber"/>
        <w:sz w:val="18"/>
        <w:szCs w:val="18"/>
      </w:rPr>
      <w:fldChar w:fldCharType="begin"/>
    </w:r>
    <w:r>
      <w:rPr>
        <w:rStyle w:val="PageNumber"/>
        <w:sz w:val="18"/>
        <w:szCs w:val="18"/>
      </w:rPr>
      <w:instrText xml:space="preserve"> NUMPAGES </w:instrText>
    </w:r>
    <w:r w:rsidR="003D1A39">
      <w:rPr>
        <w:rStyle w:val="PageNumber"/>
        <w:sz w:val="18"/>
        <w:szCs w:val="18"/>
      </w:rPr>
      <w:fldChar w:fldCharType="separate"/>
    </w:r>
    <w:r w:rsidR="00996095">
      <w:rPr>
        <w:rStyle w:val="PageNumber"/>
        <w:noProof/>
        <w:sz w:val="18"/>
        <w:szCs w:val="18"/>
      </w:rPr>
      <w:t>10</w:t>
    </w:r>
    <w:r w:rsidR="003D1A39">
      <w:rPr>
        <w:rStyle w:val="PageNumber"/>
        <w:sz w:val="18"/>
        <w:szCs w:val="18"/>
      </w:rPr>
      <w:fldChar w:fldCharType="end"/>
    </w:r>
    <w:r>
      <w:rPr>
        <w:rFonts w:ascii="Helvetica, sans-serif" w:hAnsi="Helvetica, sans-serif"/>
        <w:sz w:val="18"/>
        <w:szCs w:val="18"/>
      </w:rPr>
      <w:br/>
    </w:r>
    <w:r>
      <w:rPr>
        <w:sz w:val="16"/>
        <w:szCs w:val="16"/>
      </w:rPr>
      <w:t>Effective 01/2014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5A2" w:rsidRDefault="007305A2">
      <w:r>
        <w:separator/>
      </w:r>
    </w:p>
  </w:footnote>
  <w:footnote w:type="continuationSeparator" w:id="0">
    <w:p w:rsidR="007305A2" w:rsidRDefault="007305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4A7"/>
    <w:multiLevelType w:val="hybridMultilevel"/>
    <w:tmpl w:val="3ED01ECA"/>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69B189E"/>
    <w:multiLevelType w:val="multilevel"/>
    <w:tmpl w:val="AEA696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8363E76"/>
    <w:multiLevelType w:val="hybridMultilevel"/>
    <w:tmpl w:val="EF7E731A"/>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9692616"/>
    <w:multiLevelType w:val="hybridMultilevel"/>
    <w:tmpl w:val="A1D053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606061"/>
    <w:multiLevelType w:val="hybridMultilevel"/>
    <w:tmpl w:val="7E3E7C9A"/>
    <w:lvl w:ilvl="0" w:tplc="04090011">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nsid w:val="12B1545D"/>
    <w:multiLevelType w:val="hybridMultilevel"/>
    <w:tmpl w:val="95348A0E"/>
    <w:lvl w:ilvl="0" w:tplc="042EA132">
      <w:start w:val="20"/>
      <w:numFmt w:val="lowerLetter"/>
      <w:lvlText w:val="%1."/>
      <w:lvlJc w:val="left"/>
      <w:pPr>
        <w:ind w:left="1080" w:hanging="360"/>
      </w:pPr>
      <w:rPr>
        <w:rFonts w:hint="default"/>
      </w:rPr>
    </w:lvl>
    <w:lvl w:ilvl="1" w:tplc="04090019">
      <w:start w:val="1"/>
      <w:numFmt w:val="lowerLetter"/>
      <w:lvlText w:val="%2."/>
      <w:lvlJc w:val="left"/>
      <w:pPr>
        <w:ind w:left="2070" w:hanging="360"/>
      </w:pPr>
    </w:lvl>
    <w:lvl w:ilvl="2" w:tplc="5950BDF8">
      <w:start w:val="23"/>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4032FD"/>
    <w:multiLevelType w:val="hybridMultilevel"/>
    <w:tmpl w:val="BBF05DB4"/>
    <w:lvl w:ilvl="0" w:tplc="41ACE56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16C4232A"/>
    <w:multiLevelType w:val="hybridMultilevel"/>
    <w:tmpl w:val="1DC8CA92"/>
    <w:lvl w:ilvl="0" w:tplc="FC141F02">
      <w:start w:val="17"/>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DB758A"/>
    <w:multiLevelType w:val="hybridMultilevel"/>
    <w:tmpl w:val="0D0CC9E4"/>
    <w:lvl w:ilvl="0" w:tplc="41ACE56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17FA0741"/>
    <w:multiLevelType w:val="hybridMultilevel"/>
    <w:tmpl w:val="E48EB7F2"/>
    <w:lvl w:ilvl="0" w:tplc="41ACE56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CBB7A5E"/>
    <w:multiLevelType w:val="hybridMultilevel"/>
    <w:tmpl w:val="81D0762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EC77E99"/>
    <w:multiLevelType w:val="multilevel"/>
    <w:tmpl w:val="E84E8270"/>
    <w:lvl w:ilvl="0">
      <w:start w:val="1"/>
      <w:numFmt w:val="lowerLetter"/>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2">
    <w:nsid w:val="1FCD29EB"/>
    <w:multiLevelType w:val="multilevel"/>
    <w:tmpl w:val="5D423424"/>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3">
    <w:nsid w:val="212D022E"/>
    <w:multiLevelType w:val="hybridMultilevel"/>
    <w:tmpl w:val="7D10307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7094898"/>
    <w:multiLevelType w:val="multilevel"/>
    <w:tmpl w:val="8AF68F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D2A4D2F"/>
    <w:multiLevelType w:val="hybridMultilevel"/>
    <w:tmpl w:val="8A44C598"/>
    <w:lvl w:ilvl="0" w:tplc="CBB6BE18">
      <w:start w:val="17"/>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5A030A"/>
    <w:multiLevelType w:val="hybridMultilevel"/>
    <w:tmpl w:val="F1D04CA0"/>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31561A0"/>
    <w:multiLevelType w:val="multilevel"/>
    <w:tmpl w:val="18F4919E"/>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6535C25"/>
    <w:multiLevelType w:val="hybridMultilevel"/>
    <w:tmpl w:val="74488DA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61648C"/>
    <w:multiLevelType w:val="hybridMultilevel"/>
    <w:tmpl w:val="3E1C39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CE97F96"/>
    <w:multiLevelType w:val="multilevel"/>
    <w:tmpl w:val="15B89FAA"/>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21">
    <w:nsid w:val="3FF84B39"/>
    <w:multiLevelType w:val="multilevel"/>
    <w:tmpl w:val="EF7E731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nsid w:val="403E4BDB"/>
    <w:multiLevelType w:val="hybridMultilevel"/>
    <w:tmpl w:val="C5DC281C"/>
    <w:lvl w:ilvl="0" w:tplc="41ACE56E">
      <w:start w:val="1"/>
      <w:numFmt w:val="lowerLetter"/>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967279"/>
    <w:multiLevelType w:val="hybridMultilevel"/>
    <w:tmpl w:val="414C7294"/>
    <w:lvl w:ilvl="0" w:tplc="41ACE56E">
      <w:start w:val="1"/>
      <w:numFmt w:val="lowerLetter"/>
      <w:lvlText w:val="%1."/>
      <w:lvlJc w:val="left"/>
      <w:pPr>
        <w:tabs>
          <w:tab w:val="num" w:pos="1440"/>
        </w:tabs>
        <w:ind w:left="144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4">
    <w:nsid w:val="4C046C1A"/>
    <w:multiLevelType w:val="multilevel"/>
    <w:tmpl w:val="63EEFA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F6C3121"/>
    <w:multiLevelType w:val="hybridMultilevel"/>
    <w:tmpl w:val="D348FD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4F76250C"/>
    <w:multiLevelType w:val="multilevel"/>
    <w:tmpl w:val="4D90ED1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nsid w:val="5221131B"/>
    <w:multiLevelType w:val="hybridMultilevel"/>
    <w:tmpl w:val="F036FB56"/>
    <w:lvl w:ilvl="0" w:tplc="CAD2987A">
      <w:start w:val="20"/>
      <w:numFmt w:val="lowerLetter"/>
      <w:lvlText w:val="%1."/>
      <w:lvlJc w:val="left"/>
      <w:pPr>
        <w:ind w:left="1080" w:hanging="360"/>
      </w:pPr>
      <w:rPr>
        <w:rFonts w:hint="default"/>
        <w: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EF585F"/>
    <w:multiLevelType w:val="hybridMultilevel"/>
    <w:tmpl w:val="F36AEBC4"/>
    <w:lvl w:ilvl="0" w:tplc="CBB6BE18">
      <w:start w:val="17"/>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0F36E6"/>
    <w:multiLevelType w:val="multilevel"/>
    <w:tmpl w:val="7E3E7C9A"/>
    <w:lvl w:ilvl="0">
      <w:start w:val="1"/>
      <w:numFmt w:val="decimal"/>
      <w:lvlText w:val="%1)"/>
      <w:lvlJc w:val="left"/>
      <w:pPr>
        <w:tabs>
          <w:tab w:val="num" w:pos="2160"/>
        </w:tabs>
        <w:ind w:left="216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30">
    <w:nsid w:val="53B80075"/>
    <w:multiLevelType w:val="hybridMultilevel"/>
    <w:tmpl w:val="4718F988"/>
    <w:lvl w:ilvl="0" w:tplc="04090011">
      <w:start w:val="1"/>
      <w:numFmt w:val="decimal"/>
      <w:lvlText w:val="%1)"/>
      <w:lvlJc w:val="left"/>
      <w:pPr>
        <w:tabs>
          <w:tab w:val="num" w:pos="720"/>
        </w:tabs>
        <w:ind w:left="720" w:hanging="360"/>
      </w:pPr>
    </w:lvl>
    <w:lvl w:ilvl="1" w:tplc="41ACE56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9F90054C">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80F6E91"/>
    <w:multiLevelType w:val="hybridMultilevel"/>
    <w:tmpl w:val="902EAAE0"/>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8BE31CC"/>
    <w:multiLevelType w:val="hybridMultilevel"/>
    <w:tmpl w:val="ED9C03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594D183B"/>
    <w:multiLevelType w:val="hybridMultilevel"/>
    <w:tmpl w:val="8220902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DE320FF"/>
    <w:multiLevelType w:val="multilevel"/>
    <w:tmpl w:val="BBF05DB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35">
    <w:nsid w:val="61D45260"/>
    <w:multiLevelType w:val="hybridMultilevel"/>
    <w:tmpl w:val="D7CAE9D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8F71E42"/>
    <w:multiLevelType w:val="hybridMultilevel"/>
    <w:tmpl w:val="15B89FA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7">
    <w:nsid w:val="6CA661C3"/>
    <w:multiLevelType w:val="hybridMultilevel"/>
    <w:tmpl w:val="7C8EB32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48F68E2"/>
    <w:multiLevelType w:val="hybridMultilevel"/>
    <w:tmpl w:val="04E051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937712"/>
    <w:multiLevelType w:val="hybridMultilevel"/>
    <w:tmpl w:val="B39CDA16"/>
    <w:lvl w:ilvl="0" w:tplc="A6407494">
      <w:start w:val="310"/>
      <w:numFmt w:val="bullet"/>
      <w:lvlText w:val=""/>
      <w:lvlJc w:val="left"/>
      <w:pPr>
        <w:tabs>
          <w:tab w:val="num" w:pos="720"/>
        </w:tabs>
        <w:ind w:left="720" w:hanging="360"/>
      </w:pPr>
      <w:rPr>
        <w:rFonts w:ascii="Wingdings 2" w:eastAsia="Times New Roman" w:hAnsi="Wingdings 2"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78FF29D4"/>
    <w:multiLevelType w:val="hybridMultilevel"/>
    <w:tmpl w:val="BC9C1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700B2F"/>
    <w:multiLevelType w:val="hybridMultilevel"/>
    <w:tmpl w:val="92CAC7A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nsid w:val="7AD10582"/>
    <w:multiLevelType w:val="multilevel"/>
    <w:tmpl w:val="18F4919E"/>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C186E54"/>
    <w:multiLevelType w:val="hybridMultilevel"/>
    <w:tmpl w:val="408E1B92"/>
    <w:lvl w:ilvl="0" w:tplc="04090019">
      <w:start w:val="1"/>
      <w:numFmt w:val="lowerLetter"/>
      <w:lvlText w:val="%1."/>
      <w:lvlJc w:val="left"/>
      <w:pPr>
        <w:tabs>
          <w:tab w:val="num" w:pos="1440"/>
        </w:tabs>
        <w:ind w:left="144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23"/>
  </w:num>
  <w:num w:numId="6">
    <w:abstractNumId w:val="19"/>
  </w:num>
  <w:num w:numId="7">
    <w:abstractNumId w:val="14"/>
  </w:num>
  <w:num w:numId="8">
    <w:abstractNumId w:val="0"/>
  </w:num>
  <w:num w:numId="9">
    <w:abstractNumId w:val="13"/>
  </w:num>
  <w:num w:numId="10">
    <w:abstractNumId w:val="35"/>
  </w:num>
  <w:num w:numId="11">
    <w:abstractNumId w:val="43"/>
  </w:num>
  <w:num w:numId="12">
    <w:abstractNumId w:val="11"/>
  </w:num>
  <w:num w:numId="13">
    <w:abstractNumId w:val="24"/>
  </w:num>
  <w:num w:numId="14">
    <w:abstractNumId w:val="37"/>
  </w:num>
  <w:num w:numId="15">
    <w:abstractNumId w:val="4"/>
  </w:num>
  <w:num w:numId="16">
    <w:abstractNumId w:val="29"/>
  </w:num>
  <w:num w:numId="17">
    <w:abstractNumId w:val="31"/>
  </w:num>
  <w:num w:numId="18">
    <w:abstractNumId w:val="17"/>
  </w:num>
  <w:num w:numId="19">
    <w:abstractNumId w:val="42"/>
  </w:num>
  <w:num w:numId="20">
    <w:abstractNumId w:val="36"/>
  </w:num>
  <w:num w:numId="21">
    <w:abstractNumId w:val="20"/>
  </w:num>
  <w:num w:numId="22">
    <w:abstractNumId w:val="18"/>
  </w:num>
  <w:num w:numId="23">
    <w:abstractNumId w:val="33"/>
  </w:num>
  <w:num w:numId="24">
    <w:abstractNumId w:val="32"/>
  </w:num>
  <w:num w:numId="25">
    <w:abstractNumId w:val="26"/>
  </w:num>
  <w:num w:numId="26">
    <w:abstractNumId w:val="41"/>
  </w:num>
  <w:num w:numId="27">
    <w:abstractNumId w:val="12"/>
  </w:num>
  <w:num w:numId="28">
    <w:abstractNumId w:val="1"/>
  </w:num>
  <w:num w:numId="29">
    <w:abstractNumId w:val="9"/>
  </w:num>
  <w:num w:numId="30">
    <w:abstractNumId w:val="8"/>
  </w:num>
  <w:num w:numId="31">
    <w:abstractNumId w:val="6"/>
  </w:num>
  <w:num w:numId="32">
    <w:abstractNumId w:val="34"/>
  </w:num>
  <w:num w:numId="33">
    <w:abstractNumId w:val="2"/>
  </w:num>
  <w:num w:numId="34">
    <w:abstractNumId w:val="21"/>
  </w:num>
  <w:num w:numId="35">
    <w:abstractNumId w:val="25"/>
  </w:num>
  <w:num w:numId="36">
    <w:abstractNumId w:val="22"/>
  </w:num>
  <w:num w:numId="37">
    <w:abstractNumId w:val="16"/>
  </w:num>
  <w:num w:numId="38">
    <w:abstractNumId w:val="5"/>
  </w:num>
  <w:num w:numId="39">
    <w:abstractNumId w:val="38"/>
  </w:num>
  <w:num w:numId="40">
    <w:abstractNumId w:val="10"/>
  </w:num>
  <w:num w:numId="41">
    <w:abstractNumId w:val="3"/>
  </w:num>
  <w:num w:numId="42">
    <w:abstractNumId w:val="40"/>
  </w:num>
  <w:num w:numId="43">
    <w:abstractNumId w:val="27"/>
  </w:num>
  <w:num w:numId="44">
    <w:abstractNumId w:val="7"/>
  </w:num>
  <w:num w:numId="45">
    <w:abstractNumId w:val="15"/>
  </w:num>
  <w:num w:numId="46">
    <w:abstractNumId w:val="2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proofState w:spelling="clean" w:grammar="clean"/>
  <w:stylePaneFormatFilter w:val="3F01"/>
  <w:defaultTabStop w:val="720"/>
  <w:characterSpacingControl w:val="doNotCompress"/>
  <w:hdrShapeDefaults>
    <o:shapedefaults v:ext="edit" spidmax="12289"/>
  </w:hdrShapeDefaults>
  <w:footnotePr>
    <w:footnote w:id="-1"/>
    <w:footnote w:id="0"/>
  </w:footnotePr>
  <w:endnotePr>
    <w:endnote w:id="-1"/>
    <w:endnote w:id="0"/>
  </w:endnotePr>
  <w:compat/>
  <w:rsids>
    <w:rsidRoot w:val="00AE3625"/>
    <w:rsid w:val="0001511C"/>
    <w:rsid w:val="00017C93"/>
    <w:rsid w:val="00021AC1"/>
    <w:rsid w:val="00044B90"/>
    <w:rsid w:val="0005097D"/>
    <w:rsid w:val="0007212F"/>
    <w:rsid w:val="000B2AD5"/>
    <w:rsid w:val="000C6DC1"/>
    <w:rsid w:val="000D66D7"/>
    <w:rsid w:val="000E47A4"/>
    <w:rsid w:val="000F4898"/>
    <w:rsid w:val="00146CCA"/>
    <w:rsid w:val="001A2535"/>
    <w:rsid w:val="001C3A1E"/>
    <w:rsid w:val="00201F77"/>
    <w:rsid w:val="0021670F"/>
    <w:rsid w:val="00227D7D"/>
    <w:rsid w:val="00236108"/>
    <w:rsid w:val="002543D6"/>
    <w:rsid w:val="00293DF3"/>
    <w:rsid w:val="002A2300"/>
    <w:rsid w:val="002B6455"/>
    <w:rsid w:val="002C0FDD"/>
    <w:rsid w:val="002E4F85"/>
    <w:rsid w:val="002E6B09"/>
    <w:rsid w:val="00313A63"/>
    <w:rsid w:val="00344923"/>
    <w:rsid w:val="00345D56"/>
    <w:rsid w:val="00376587"/>
    <w:rsid w:val="003858BF"/>
    <w:rsid w:val="0039059E"/>
    <w:rsid w:val="00392EC7"/>
    <w:rsid w:val="003C39C6"/>
    <w:rsid w:val="003D1A39"/>
    <w:rsid w:val="003D237E"/>
    <w:rsid w:val="003D7F65"/>
    <w:rsid w:val="003F6ED6"/>
    <w:rsid w:val="004338BA"/>
    <w:rsid w:val="0044371A"/>
    <w:rsid w:val="00497846"/>
    <w:rsid w:val="004F16BB"/>
    <w:rsid w:val="004F2206"/>
    <w:rsid w:val="00502329"/>
    <w:rsid w:val="00522CBD"/>
    <w:rsid w:val="00530015"/>
    <w:rsid w:val="00535FFA"/>
    <w:rsid w:val="00544D74"/>
    <w:rsid w:val="0055182B"/>
    <w:rsid w:val="00566ABF"/>
    <w:rsid w:val="00571B91"/>
    <w:rsid w:val="00577F38"/>
    <w:rsid w:val="00595908"/>
    <w:rsid w:val="005D1AD2"/>
    <w:rsid w:val="005D3036"/>
    <w:rsid w:val="00617613"/>
    <w:rsid w:val="006512F3"/>
    <w:rsid w:val="006B2674"/>
    <w:rsid w:val="006B4737"/>
    <w:rsid w:val="006D6DF2"/>
    <w:rsid w:val="006E0D56"/>
    <w:rsid w:val="0070306E"/>
    <w:rsid w:val="007030DA"/>
    <w:rsid w:val="00711E7E"/>
    <w:rsid w:val="00716162"/>
    <w:rsid w:val="007305A2"/>
    <w:rsid w:val="00745094"/>
    <w:rsid w:val="007761EE"/>
    <w:rsid w:val="007C200D"/>
    <w:rsid w:val="007E605A"/>
    <w:rsid w:val="007E6D14"/>
    <w:rsid w:val="00812162"/>
    <w:rsid w:val="00815465"/>
    <w:rsid w:val="00835E01"/>
    <w:rsid w:val="00861E0F"/>
    <w:rsid w:val="00871816"/>
    <w:rsid w:val="008767D0"/>
    <w:rsid w:val="008969A9"/>
    <w:rsid w:val="008D7D04"/>
    <w:rsid w:val="008E61B3"/>
    <w:rsid w:val="008F057A"/>
    <w:rsid w:val="00913846"/>
    <w:rsid w:val="009470BA"/>
    <w:rsid w:val="00956BBB"/>
    <w:rsid w:val="00976992"/>
    <w:rsid w:val="00986905"/>
    <w:rsid w:val="00996095"/>
    <w:rsid w:val="009C6F7B"/>
    <w:rsid w:val="009E2EBB"/>
    <w:rsid w:val="00A273C2"/>
    <w:rsid w:val="00A7078A"/>
    <w:rsid w:val="00AA518E"/>
    <w:rsid w:val="00AE0E22"/>
    <w:rsid w:val="00AE3625"/>
    <w:rsid w:val="00AE5D42"/>
    <w:rsid w:val="00AF297A"/>
    <w:rsid w:val="00B01F62"/>
    <w:rsid w:val="00B07EFB"/>
    <w:rsid w:val="00B150F2"/>
    <w:rsid w:val="00B52925"/>
    <w:rsid w:val="00B53B72"/>
    <w:rsid w:val="00B6675A"/>
    <w:rsid w:val="00B920CE"/>
    <w:rsid w:val="00BA7F3E"/>
    <w:rsid w:val="00BB4AAC"/>
    <w:rsid w:val="00BB51AE"/>
    <w:rsid w:val="00BC0481"/>
    <w:rsid w:val="00BE2EC8"/>
    <w:rsid w:val="00BE476A"/>
    <w:rsid w:val="00C14FF6"/>
    <w:rsid w:val="00C4143E"/>
    <w:rsid w:val="00C84467"/>
    <w:rsid w:val="00CB77B6"/>
    <w:rsid w:val="00CC4981"/>
    <w:rsid w:val="00CD51B6"/>
    <w:rsid w:val="00CD709F"/>
    <w:rsid w:val="00CF2257"/>
    <w:rsid w:val="00D84561"/>
    <w:rsid w:val="00D848D1"/>
    <w:rsid w:val="00DB176E"/>
    <w:rsid w:val="00DD300B"/>
    <w:rsid w:val="00DE08DE"/>
    <w:rsid w:val="00DE3713"/>
    <w:rsid w:val="00E05AE2"/>
    <w:rsid w:val="00E25143"/>
    <w:rsid w:val="00E417AB"/>
    <w:rsid w:val="00E44BE4"/>
    <w:rsid w:val="00E53FA2"/>
    <w:rsid w:val="00E5403B"/>
    <w:rsid w:val="00E66208"/>
    <w:rsid w:val="00E833DA"/>
    <w:rsid w:val="00E84BB8"/>
    <w:rsid w:val="00E90B4E"/>
    <w:rsid w:val="00EA3438"/>
    <w:rsid w:val="00EF63A6"/>
    <w:rsid w:val="00F34934"/>
    <w:rsid w:val="00F47052"/>
    <w:rsid w:val="00F5159D"/>
    <w:rsid w:val="00F56ABA"/>
    <w:rsid w:val="00F75EF4"/>
    <w:rsid w:val="00FC321D"/>
    <w:rsid w:val="00FC4F3F"/>
    <w:rsid w:val="00FD666E"/>
    <w:rsid w:val="00FE09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49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34934"/>
    <w:pPr>
      <w:spacing w:before="100" w:beforeAutospacing="1" w:after="100" w:afterAutospacing="1"/>
    </w:pPr>
  </w:style>
  <w:style w:type="paragraph" w:styleId="Header">
    <w:name w:val="header"/>
    <w:basedOn w:val="Normal"/>
    <w:rsid w:val="00F34934"/>
    <w:pPr>
      <w:tabs>
        <w:tab w:val="center" w:pos="4320"/>
        <w:tab w:val="right" w:pos="8640"/>
      </w:tabs>
    </w:pPr>
  </w:style>
  <w:style w:type="paragraph" w:styleId="Footer">
    <w:name w:val="footer"/>
    <w:basedOn w:val="Normal"/>
    <w:rsid w:val="00F34934"/>
    <w:pPr>
      <w:tabs>
        <w:tab w:val="center" w:pos="4320"/>
        <w:tab w:val="right" w:pos="8640"/>
      </w:tabs>
    </w:pPr>
  </w:style>
  <w:style w:type="table" w:styleId="TableGrid">
    <w:name w:val="Table Grid"/>
    <w:basedOn w:val="TableNormal"/>
    <w:rsid w:val="00F34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F34934"/>
  </w:style>
  <w:style w:type="paragraph" w:styleId="BalloonText">
    <w:name w:val="Balloon Text"/>
    <w:basedOn w:val="Normal"/>
    <w:semiHidden/>
    <w:rsid w:val="00CC4981"/>
    <w:rPr>
      <w:rFonts w:ascii="Tahoma" w:hAnsi="Tahoma" w:cs="Tahoma"/>
      <w:sz w:val="16"/>
      <w:szCs w:val="16"/>
    </w:rPr>
  </w:style>
  <w:style w:type="paragraph" w:styleId="ListParagraph">
    <w:name w:val="List Paragraph"/>
    <w:basedOn w:val="Normal"/>
    <w:uiPriority w:val="34"/>
    <w:qFormat/>
    <w:rsid w:val="00B53B72"/>
    <w:pPr>
      <w:ind w:left="720"/>
      <w:contextualSpacing/>
    </w:pPr>
  </w:style>
</w:styles>
</file>

<file path=word/webSettings.xml><?xml version="1.0" encoding="utf-8"?>
<w:webSettings xmlns:r="http://schemas.openxmlformats.org/officeDocument/2006/relationships" xmlns:w="http://schemas.openxmlformats.org/wordprocessingml/2006/main">
  <w:divs>
    <w:div w:id="12403354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10</Pages>
  <Words>6445</Words>
  <Characters>33443</Characters>
  <Application>Microsoft Office Word</Application>
  <DocSecurity>0</DocSecurity>
  <Lines>278</Lines>
  <Paragraphs>79</Paragraphs>
  <ScaleCrop>false</ScaleCrop>
  <HeadingPairs>
    <vt:vector size="2" baseType="variant">
      <vt:variant>
        <vt:lpstr>Title</vt:lpstr>
      </vt:variant>
      <vt:variant>
        <vt:i4>1</vt:i4>
      </vt:variant>
    </vt:vector>
  </HeadingPairs>
  <TitlesOfParts>
    <vt:vector size="1" baseType="lpstr">
      <vt:lpstr>ADOPTED 11/16/99 AMENDED 03/21/00</vt:lpstr>
    </vt:vector>
  </TitlesOfParts>
  <Company>Microsoft</Company>
  <LinksUpToDate>false</LinksUpToDate>
  <CharactersWithSpaces>39809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 11/16/99 AMENDED 03/21/00</dc:title>
  <dc:creator>Shelly Perkins</dc:creator>
  <cp:lastModifiedBy>vbright</cp:lastModifiedBy>
  <cp:revision>24</cp:revision>
  <cp:lastPrinted>2013-10-18T15:57:00Z</cp:lastPrinted>
  <dcterms:created xsi:type="dcterms:W3CDTF">2013-08-13T18:56:00Z</dcterms:created>
  <dcterms:modified xsi:type="dcterms:W3CDTF">2013-11-21T19:37:00Z</dcterms:modified>
</cp:coreProperties>
</file>